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97DD2" w14:textId="77777777" w:rsidR="008322B2" w:rsidRPr="00D4738E" w:rsidRDefault="00986E50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bookmarkStart w:id="0" w:name="_GoBack"/>
      <w:r w:rsidRPr="00D4738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武汉大学人文社科类学术期刊编辑能力提升工作坊</w:t>
      </w:r>
    </w:p>
    <w:p w14:paraId="2AFCC339" w14:textId="157A40B0" w:rsidR="00F6210B" w:rsidRPr="00D4738E" w:rsidRDefault="00F6210B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系列活动</w:t>
      </w:r>
      <w:r w:rsidR="000417EF" w:rsidRPr="00D4738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方案</w:t>
      </w:r>
    </w:p>
    <w:p w14:paraId="3DDA24B2" w14:textId="77777777" w:rsidR="008322B2" w:rsidRPr="00D4738E" w:rsidRDefault="00986E50" w:rsidP="001303BF">
      <w:pPr>
        <w:ind w:firstLineChars="1400" w:firstLine="3935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第一场</w:t>
      </w:r>
    </w:p>
    <w:p w14:paraId="74BE82F9" w14:textId="77777777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主  题：</w:t>
      </w:r>
      <w:r w:rsidR="00635CF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强化期刊阵地意识，提高</w:t>
      </w:r>
      <w:r w:rsidR="004C39BF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质量控制与出版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管理</w:t>
      </w:r>
      <w:r w:rsidR="00635CF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水平</w:t>
      </w:r>
    </w:p>
    <w:p w14:paraId="4BB38125" w14:textId="18507A56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地  点：新闻与传播学院</w:t>
      </w:r>
      <w:r w:rsidR="00E06018" w:rsidRPr="00D4738E">
        <w:rPr>
          <w:rFonts w:asciiTheme="minorEastAsia" w:hAnsiTheme="minorEastAsia"/>
          <w:color w:val="000000" w:themeColor="text1"/>
          <w:sz w:val="28"/>
          <w:szCs w:val="28"/>
        </w:rPr>
        <w:t>229会议室</w:t>
      </w:r>
    </w:p>
    <w:p w14:paraId="406E377E" w14:textId="77777777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时  间：10月1</w:t>
      </w:r>
      <w:r w:rsidR="00E368A1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7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日下午2：00-4：</w:t>
      </w:r>
      <w:r w:rsidR="0041407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</w:p>
    <w:p w14:paraId="5F53A873" w14:textId="77777777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主持人：夏义堃</w:t>
      </w:r>
    </w:p>
    <w:p w14:paraId="27722F27" w14:textId="60006E6D" w:rsidR="008322B2" w:rsidRPr="00D4738E" w:rsidRDefault="00FF3E0B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分享嘉宾和分享题目</w:t>
      </w:r>
      <w:r w:rsidR="00986E5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</w:p>
    <w:p w14:paraId="098A3E59" w14:textId="56AEF9FE" w:rsidR="00635CF0" w:rsidRPr="00D4738E" w:rsidRDefault="00FF3E0B" w:rsidP="009F5DB2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/>
          <w:color w:val="000000" w:themeColor="text1"/>
          <w:sz w:val="28"/>
          <w:szCs w:val="28"/>
        </w:rPr>
        <w:t>1</w:t>
      </w:r>
      <w:r w:rsidR="00986E50" w:rsidRPr="00D4738E">
        <w:rPr>
          <w:rFonts w:asciiTheme="minorEastAsia" w:hAnsiTheme="minorEastAsia"/>
          <w:color w:val="000000" w:themeColor="text1"/>
          <w:sz w:val="28"/>
          <w:szCs w:val="28"/>
        </w:rPr>
        <w:t>.</w:t>
      </w:r>
      <w:r w:rsidR="0057099F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原《北京大学学报》主编龙协</w:t>
      </w:r>
      <w:r w:rsidR="00635CF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涛：运用马克思主义立场观点指导文科期刊建设</w:t>
      </w:r>
    </w:p>
    <w:p w14:paraId="17868F23" w14:textId="11A4D8AB" w:rsidR="008322B2" w:rsidRPr="00D4738E" w:rsidRDefault="00FF3E0B">
      <w:pPr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/>
          <w:color w:val="000000" w:themeColor="text1"/>
          <w:sz w:val="28"/>
          <w:szCs w:val="28"/>
        </w:rPr>
        <w:t>2</w:t>
      </w:r>
      <w:r w:rsidR="00635CF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．</w:t>
      </w:r>
      <w:r w:rsidR="00986E5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《出版科学》编辑杨丹丹：编辑过程中需要关注的几个质量控制问题</w:t>
      </w:r>
    </w:p>
    <w:p w14:paraId="202DEB0A" w14:textId="5D954645" w:rsidR="008322B2" w:rsidRPr="00D4738E" w:rsidRDefault="00FF3E0B">
      <w:pPr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/>
          <w:color w:val="000000" w:themeColor="text1"/>
          <w:sz w:val="28"/>
          <w:szCs w:val="28"/>
        </w:rPr>
        <w:t>3</w:t>
      </w:r>
      <w:r w:rsidR="00635CF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.</w:t>
      </w:r>
      <w:r w:rsidR="00986E5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《法学评论》编辑田蒿：出版伦理之期刊作者与作者单位署名规范</w:t>
      </w:r>
    </w:p>
    <w:p w14:paraId="1C9E9063" w14:textId="50585104" w:rsidR="00414070" w:rsidRPr="00D4738E" w:rsidRDefault="00FF3E0B">
      <w:pPr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/>
          <w:color w:val="000000" w:themeColor="text1"/>
          <w:sz w:val="28"/>
          <w:szCs w:val="28"/>
        </w:rPr>
        <w:t>4</w:t>
      </w:r>
      <w:r w:rsidR="00635CF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.</w:t>
      </w:r>
      <w:r w:rsidR="00986E5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《新闻与传播评论》副主编刘金波：编辑实务中的出版伦理：如何预防学术不端</w:t>
      </w:r>
    </w:p>
    <w:p w14:paraId="0A15F0D2" w14:textId="533410E8" w:rsidR="008322B2" w:rsidRPr="00D4738E" w:rsidRDefault="00FF3E0B" w:rsidP="007E063E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点评嘉宾：</w:t>
      </w:r>
    </w:p>
    <w:p w14:paraId="06C46D60" w14:textId="60E6A1B9" w:rsidR="008322B2" w:rsidRPr="00D4738E" w:rsidRDefault="00986E50">
      <w:pPr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《武汉大学学报（哲社版）》主编汪信砚</w:t>
      </w:r>
    </w:p>
    <w:p w14:paraId="38A4C17C" w14:textId="77777777" w:rsidR="008322B2" w:rsidRPr="00D4738E" w:rsidRDefault="008322B2">
      <w:pPr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239F8213" w14:textId="77777777" w:rsidR="008322B2" w:rsidRPr="00D4738E" w:rsidRDefault="00986E50" w:rsidP="001303BF">
      <w:pPr>
        <w:ind w:firstLineChars="1400" w:firstLine="3935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第二场</w:t>
      </w:r>
    </w:p>
    <w:p w14:paraId="394DC614" w14:textId="77777777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主  </w:t>
      </w:r>
      <w:r w:rsidR="004C39BF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题：人文社科类学术期刊选题策划与数字环境下的编校工作</w:t>
      </w:r>
    </w:p>
    <w:p w14:paraId="77B4C96D" w14:textId="437AD6A3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地  点：边界与海洋研究院</w:t>
      </w:r>
      <w:r w:rsidR="009131A1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 w:rsidR="009131A1" w:rsidRPr="00D4738E">
        <w:rPr>
          <w:rFonts w:asciiTheme="minorEastAsia" w:hAnsiTheme="minorEastAsia"/>
          <w:color w:val="000000" w:themeColor="text1"/>
          <w:sz w:val="28"/>
          <w:szCs w:val="28"/>
        </w:rPr>
        <w:t>01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会议室</w:t>
      </w:r>
    </w:p>
    <w:p w14:paraId="6DA04478" w14:textId="77777777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时  间：</w:t>
      </w:r>
      <w:r w:rsidR="00451654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11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月</w:t>
      </w:r>
      <w:r w:rsidR="00451654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日下午2：00-4：</w:t>
      </w:r>
      <w:r w:rsidR="0041407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</w:p>
    <w:p w14:paraId="386FA2C2" w14:textId="77777777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主持人：夏义堃</w:t>
      </w:r>
    </w:p>
    <w:p w14:paraId="2DC3CD5C" w14:textId="36189B06" w:rsidR="008322B2" w:rsidRPr="00D4738E" w:rsidRDefault="009F451B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分享嘉宾和分享题目：</w:t>
      </w:r>
    </w:p>
    <w:p w14:paraId="4BAA16F1" w14:textId="77777777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1.《边界与海洋研究》副主编张琼：栏目选题策划的心得体会</w:t>
      </w:r>
    </w:p>
    <w:p w14:paraId="573EF131" w14:textId="77777777" w:rsidR="008322B2" w:rsidRPr="00D4738E" w:rsidRDefault="00986E50">
      <w:pPr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2.</w:t>
      </w:r>
      <w:r w:rsidR="00926BD3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《武汉大学学报（哲社版）》主编助理涂文迁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：提高期刊编校质量的几点思考</w:t>
      </w:r>
    </w:p>
    <w:p w14:paraId="24B7D63F" w14:textId="77777777" w:rsidR="008322B2" w:rsidRPr="00D4738E" w:rsidRDefault="00986E50">
      <w:pPr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3.武汉大学图书馆副馆长刘霞：如何规范关键词、摘要</w:t>
      </w:r>
      <w:r w:rsidR="00635CF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编辑水平</w:t>
      </w:r>
    </w:p>
    <w:p w14:paraId="1C110078" w14:textId="77777777" w:rsidR="009F451B" w:rsidRPr="00D4738E" w:rsidRDefault="009F451B" w:rsidP="009F451B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点评嘉宾：</w:t>
      </w:r>
    </w:p>
    <w:p w14:paraId="72D89B32" w14:textId="716E0772" w:rsidR="008322B2" w:rsidRPr="00D4738E" w:rsidRDefault="00986E50" w:rsidP="00270E87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《经济评论》主编叶初升</w:t>
      </w:r>
    </w:p>
    <w:p w14:paraId="7AC6C4AC" w14:textId="77777777" w:rsidR="008322B2" w:rsidRPr="00D4738E" w:rsidRDefault="008322B2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14:paraId="3673EFE6" w14:textId="77777777" w:rsidR="008322B2" w:rsidRPr="00D4738E" w:rsidRDefault="00986E50">
      <w:pPr>
        <w:ind w:firstLineChars="1200" w:firstLine="336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</w:t>
      </w:r>
      <w:r w:rsidRPr="00D4738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第三场</w:t>
      </w:r>
    </w:p>
    <w:p w14:paraId="18C7164F" w14:textId="77777777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主  </w:t>
      </w:r>
      <w:r w:rsidR="004C39BF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题：融媒体环境下的学术推广与传播</w:t>
      </w:r>
    </w:p>
    <w:p w14:paraId="28AFA0AE" w14:textId="6CC63BF8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地  点：边界与海洋研究院</w:t>
      </w:r>
      <w:r w:rsidR="009131A1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 w:rsidR="009131A1" w:rsidRPr="00D4738E">
        <w:rPr>
          <w:rFonts w:asciiTheme="minorEastAsia" w:hAnsiTheme="minorEastAsia"/>
          <w:color w:val="000000" w:themeColor="text1"/>
          <w:sz w:val="28"/>
          <w:szCs w:val="28"/>
        </w:rPr>
        <w:t>01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会议室</w:t>
      </w:r>
    </w:p>
    <w:p w14:paraId="74B3EDBA" w14:textId="77777777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时  间：11月</w:t>
      </w:r>
      <w:r w:rsidR="0078353B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15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日下午2：00-4：</w:t>
      </w:r>
      <w:r w:rsidR="0041407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</w:p>
    <w:p w14:paraId="35B3F374" w14:textId="77777777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主持人：夏义堃</w:t>
      </w:r>
    </w:p>
    <w:p w14:paraId="73601116" w14:textId="77777777" w:rsidR="00DA7442" w:rsidRPr="00D4738E" w:rsidRDefault="00DA7442" w:rsidP="00DA7442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分享嘉宾和分享题目：</w:t>
      </w:r>
    </w:p>
    <w:p w14:paraId="42FFB019" w14:textId="77777777" w:rsidR="008322B2" w:rsidRPr="00D4738E" w:rsidRDefault="00E14EE0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《经济评论》编辑</w:t>
      </w:r>
      <w:r w:rsidR="006224A8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部主任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陈永清</w:t>
      </w:r>
      <w:r w:rsidR="00986E5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：关于加强期刊网站建设的思考</w:t>
      </w:r>
    </w:p>
    <w:p w14:paraId="66138912" w14:textId="77777777" w:rsidR="008322B2" w:rsidRPr="00D4738E" w:rsidRDefault="00986E50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2.《武汉大学学报（哲社版）》编辑李媛：做好文摘转载推介工作的几点体会 </w:t>
      </w:r>
    </w:p>
    <w:p w14:paraId="167E5727" w14:textId="77777777" w:rsidR="008322B2" w:rsidRPr="00D4738E" w:rsidRDefault="00986E50">
      <w:pPr>
        <w:ind w:left="570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3.《宏观质量研究》编辑</w:t>
      </w:r>
      <w:r w:rsidR="006224A8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部负责人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邓悦：微信推送的主要做法</w:t>
      </w:r>
    </w:p>
    <w:p w14:paraId="34D45AA2" w14:textId="77777777" w:rsidR="00A6117B" w:rsidRPr="00D4738E" w:rsidRDefault="00986E50" w:rsidP="00A6117B">
      <w:pPr>
        <w:ind w:left="57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 w:rsidR="00907ADD" w:rsidRPr="00D4738E">
        <w:rPr>
          <w:rFonts w:ascii="Batang" w:eastAsia="Batang" w:hAnsi="Batang" w:hint="eastAsia"/>
          <w:color w:val="000000" w:themeColor="text1"/>
          <w:sz w:val="28"/>
          <w:szCs w:val="28"/>
        </w:rPr>
        <w:t>.</w:t>
      </w:r>
      <w:r w:rsidR="00C76336" w:rsidRPr="00D4738E">
        <w:rPr>
          <w:rFonts w:ascii="Batang" w:eastAsia="Batang" w:hAnsi="Batang"/>
          <w:color w:val="000000" w:themeColor="text1"/>
          <w:sz w:val="28"/>
          <w:szCs w:val="28"/>
        </w:rPr>
        <w:t xml:space="preserve"> </w:t>
      </w:r>
      <w:r w:rsidR="00DB28B4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北京清博大数据科技有限公司</w:t>
      </w:r>
      <w:r w:rsidR="009B57E7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公众号运营负责人曾乔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：微</w:t>
      </w:r>
      <w:r w:rsidR="00A6117B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信</w:t>
      </w:r>
    </w:p>
    <w:p w14:paraId="07E21DF5" w14:textId="51A5C6DA" w:rsidR="008322B2" w:rsidRPr="00D4738E" w:rsidRDefault="00986E50" w:rsidP="00A6117B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编辑的技巧与方法</w:t>
      </w:r>
    </w:p>
    <w:p w14:paraId="1ECB158D" w14:textId="77777777" w:rsidR="00DA7442" w:rsidRPr="00D4738E" w:rsidRDefault="00DA7442" w:rsidP="00380327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点评嘉宾：</w:t>
      </w:r>
    </w:p>
    <w:p w14:paraId="131FBA1C" w14:textId="5FA84E4A" w:rsidR="00635CF0" w:rsidRPr="00D4738E" w:rsidRDefault="00CE5409" w:rsidP="003B6BE2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《法学评论》主编秦前红</w:t>
      </w:r>
    </w:p>
    <w:p w14:paraId="43338D4D" w14:textId="77777777" w:rsidR="008322B2" w:rsidRPr="00D4738E" w:rsidRDefault="008322B2" w:rsidP="009F5DB2">
      <w:pPr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2BC0A79A" w14:textId="77777777" w:rsidR="008322B2" w:rsidRPr="00D4738E" w:rsidRDefault="00986E50" w:rsidP="001303BF">
      <w:pPr>
        <w:ind w:firstLineChars="1200" w:firstLine="3373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</w:t>
      </w:r>
      <w:r w:rsidR="00635CF0" w:rsidRPr="00D4738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四</w:t>
      </w:r>
      <w:r w:rsidRPr="00D4738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场</w:t>
      </w:r>
    </w:p>
    <w:p w14:paraId="18EA969D" w14:textId="77777777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主  题：正确运用期刊评价推动办刊质量提升</w:t>
      </w:r>
    </w:p>
    <w:p w14:paraId="7AA0CC70" w14:textId="0BF7830C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地  点：经济与管理学院</w:t>
      </w:r>
    </w:p>
    <w:p w14:paraId="05CFE8DD" w14:textId="77777777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时  间：11月29日下午2：00-4：</w:t>
      </w:r>
      <w:r w:rsidR="0041407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</w:p>
    <w:p w14:paraId="142529A6" w14:textId="77777777" w:rsidR="008322B2" w:rsidRPr="00D4738E" w:rsidRDefault="00986E5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主持人：夏义堃</w:t>
      </w:r>
    </w:p>
    <w:p w14:paraId="4393DEE7" w14:textId="77777777" w:rsidR="00380327" w:rsidRPr="00D4738E" w:rsidRDefault="00380327" w:rsidP="00380327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分享嘉宾和分享题目：</w:t>
      </w:r>
    </w:p>
    <w:p w14:paraId="64C76ECC" w14:textId="77777777" w:rsidR="008322B2" w:rsidRPr="00D4738E" w:rsidRDefault="00986E50" w:rsidP="009F5DB2">
      <w:pPr>
        <w:numPr>
          <w:ilvl w:val="255"/>
          <w:numId w:val="0"/>
        </w:num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1.</w:t>
      </w:r>
      <w:r w:rsidR="001A64CC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中国社会科学研究院评价研究院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苏金燕：期刊评价体系与我国文科学术期刊建设</w:t>
      </w:r>
    </w:p>
    <w:p w14:paraId="51F27F78" w14:textId="77777777" w:rsidR="008322B2" w:rsidRPr="00D4738E" w:rsidRDefault="00986E50" w:rsidP="009F5DB2">
      <w:pPr>
        <w:numPr>
          <w:ilvl w:val="255"/>
          <w:numId w:val="0"/>
        </w:num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2.《中国病毒学（英）》（</w:t>
      </w:r>
      <w:r w:rsidRPr="00D4738E">
        <w:rPr>
          <w:rFonts w:asciiTheme="minorEastAsia" w:hAnsiTheme="minorEastAsia"/>
          <w:i/>
          <w:iCs/>
          <w:color w:val="000000" w:themeColor="text1"/>
          <w:sz w:val="28"/>
          <w:szCs w:val="28"/>
        </w:rPr>
        <w:t>Virology Category</w:t>
      </w: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）石正丽研究员：</w:t>
      </w:r>
      <w:r w:rsidR="00635CF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提升</w:t>
      </w:r>
      <w:r w:rsidR="0057099F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中文学术</w:t>
      </w:r>
      <w:r w:rsidR="00635CF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期刊国际影响力的基本做法</w:t>
      </w:r>
    </w:p>
    <w:p w14:paraId="5F1105FE" w14:textId="37DF267E" w:rsidR="008322B2" w:rsidRPr="00D4738E" w:rsidRDefault="00E725C8">
      <w:pPr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/>
          <w:color w:val="000000" w:themeColor="text1"/>
          <w:sz w:val="28"/>
          <w:szCs w:val="28"/>
        </w:rPr>
        <w:t>3</w:t>
      </w:r>
      <w:r w:rsidR="00986E50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.信息管理学院董克：2017—2018</w:t>
      </w:r>
      <w:r w:rsidR="000E577D"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我校文科学术期刊办刊效果评价分析</w:t>
      </w:r>
    </w:p>
    <w:p w14:paraId="6059CC72" w14:textId="77777777" w:rsidR="00380327" w:rsidRPr="00D4738E" w:rsidRDefault="00380327" w:rsidP="00380327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点评嘉宾：</w:t>
      </w:r>
    </w:p>
    <w:p w14:paraId="58D09C49" w14:textId="61D83EF3" w:rsidR="00D150A0" w:rsidRPr="00D4738E" w:rsidRDefault="00D150A0" w:rsidP="00D150A0">
      <w:pPr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  <w:r w:rsidRPr="00D4738E">
        <w:rPr>
          <w:rFonts w:asciiTheme="minorEastAsia" w:hAnsiTheme="minorEastAsia" w:hint="eastAsia"/>
          <w:color w:val="000000" w:themeColor="text1"/>
          <w:sz w:val="28"/>
          <w:szCs w:val="28"/>
        </w:rPr>
        <w:t>人文社会科学研究院院长王培刚</w:t>
      </w:r>
    </w:p>
    <w:p w14:paraId="6E3C102E" w14:textId="77777777" w:rsidR="00DD17BE" w:rsidRPr="00D4738E" w:rsidRDefault="00DD17BE" w:rsidP="00DD17BE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14:paraId="76E062CB" w14:textId="77777777" w:rsidR="00DD17BE" w:rsidRPr="00D4738E" w:rsidRDefault="00DD17BE" w:rsidP="00DD17BE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14:paraId="193AFB03" w14:textId="77777777" w:rsidR="00DD17BE" w:rsidRPr="00D4738E" w:rsidRDefault="00DD17BE" w:rsidP="00DD17BE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bookmarkEnd w:id="0"/>
    <w:p w14:paraId="06BC5FE9" w14:textId="77777777" w:rsidR="008322B2" w:rsidRPr="00D4738E" w:rsidRDefault="008322B2" w:rsidP="001303BF">
      <w:pPr>
        <w:rPr>
          <w:color w:val="000000" w:themeColor="text1"/>
        </w:rPr>
      </w:pPr>
    </w:p>
    <w:sectPr w:rsidR="008322B2" w:rsidRPr="00D47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70334" w14:textId="77777777" w:rsidR="00864832" w:rsidRDefault="00864832" w:rsidP="00CE5409">
      <w:r>
        <w:separator/>
      </w:r>
    </w:p>
  </w:endnote>
  <w:endnote w:type="continuationSeparator" w:id="0">
    <w:p w14:paraId="2DB0378C" w14:textId="77777777" w:rsidR="00864832" w:rsidRDefault="00864832" w:rsidP="00CE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FB740" w14:textId="77777777" w:rsidR="00864832" w:rsidRDefault="00864832" w:rsidP="00CE5409">
      <w:r>
        <w:separator/>
      </w:r>
    </w:p>
  </w:footnote>
  <w:footnote w:type="continuationSeparator" w:id="0">
    <w:p w14:paraId="433CA0C9" w14:textId="77777777" w:rsidR="00864832" w:rsidRDefault="00864832" w:rsidP="00CE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D5D9A"/>
    <w:multiLevelType w:val="multilevel"/>
    <w:tmpl w:val="145D5D9A"/>
    <w:lvl w:ilvl="0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361A33A1"/>
    <w:multiLevelType w:val="multilevel"/>
    <w:tmpl w:val="361A33A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78A92D3A"/>
    <w:multiLevelType w:val="hybridMultilevel"/>
    <w:tmpl w:val="33327520"/>
    <w:lvl w:ilvl="0" w:tplc="0D746C54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63"/>
    <w:rsid w:val="000417EF"/>
    <w:rsid w:val="000947A4"/>
    <w:rsid w:val="00097C2E"/>
    <w:rsid w:val="000A7F73"/>
    <w:rsid w:val="000E577D"/>
    <w:rsid w:val="00127CD1"/>
    <w:rsid w:val="001303BF"/>
    <w:rsid w:val="001A64CC"/>
    <w:rsid w:val="001E1E10"/>
    <w:rsid w:val="00252B62"/>
    <w:rsid w:val="00270E87"/>
    <w:rsid w:val="002A7C6E"/>
    <w:rsid w:val="002D786B"/>
    <w:rsid w:val="00380327"/>
    <w:rsid w:val="003B6BE2"/>
    <w:rsid w:val="00414070"/>
    <w:rsid w:val="00451654"/>
    <w:rsid w:val="00452244"/>
    <w:rsid w:val="00495A83"/>
    <w:rsid w:val="004C39BF"/>
    <w:rsid w:val="004F41CE"/>
    <w:rsid w:val="0057099F"/>
    <w:rsid w:val="006153F7"/>
    <w:rsid w:val="006224A8"/>
    <w:rsid w:val="00635CF0"/>
    <w:rsid w:val="00724245"/>
    <w:rsid w:val="00724A00"/>
    <w:rsid w:val="00730EB1"/>
    <w:rsid w:val="00734A12"/>
    <w:rsid w:val="00760CE9"/>
    <w:rsid w:val="007763B3"/>
    <w:rsid w:val="007811DE"/>
    <w:rsid w:val="0078353B"/>
    <w:rsid w:val="007B44A1"/>
    <w:rsid w:val="007E063E"/>
    <w:rsid w:val="007F1178"/>
    <w:rsid w:val="00810B63"/>
    <w:rsid w:val="008322B2"/>
    <w:rsid w:val="008630B4"/>
    <w:rsid w:val="00864832"/>
    <w:rsid w:val="00883AE4"/>
    <w:rsid w:val="008A6D26"/>
    <w:rsid w:val="008D0067"/>
    <w:rsid w:val="00907ADD"/>
    <w:rsid w:val="009131A1"/>
    <w:rsid w:val="00920DC9"/>
    <w:rsid w:val="00926BD3"/>
    <w:rsid w:val="00986E50"/>
    <w:rsid w:val="009B57E7"/>
    <w:rsid w:val="009C360E"/>
    <w:rsid w:val="009C4A21"/>
    <w:rsid w:val="009F451B"/>
    <w:rsid w:val="009F5DB2"/>
    <w:rsid w:val="00A6117B"/>
    <w:rsid w:val="00A8183C"/>
    <w:rsid w:val="00AE23BD"/>
    <w:rsid w:val="00B72E96"/>
    <w:rsid w:val="00B869FD"/>
    <w:rsid w:val="00BE2CBF"/>
    <w:rsid w:val="00C36E15"/>
    <w:rsid w:val="00C76336"/>
    <w:rsid w:val="00CC40AB"/>
    <w:rsid w:val="00CE5409"/>
    <w:rsid w:val="00D150A0"/>
    <w:rsid w:val="00D4738E"/>
    <w:rsid w:val="00D70F0C"/>
    <w:rsid w:val="00D73CDE"/>
    <w:rsid w:val="00DA7442"/>
    <w:rsid w:val="00DB28B4"/>
    <w:rsid w:val="00DD17BE"/>
    <w:rsid w:val="00DF5279"/>
    <w:rsid w:val="00E06018"/>
    <w:rsid w:val="00E14EE0"/>
    <w:rsid w:val="00E368A1"/>
    <w:rsid w:val="00E511EB"/>
    <w:rsid w:val="00E725C8"/>
    <w:rsid w:val="00ED4FCB"/>
    <w:rsid w:val="00F6210B"/>
    <w:rsid w:val="00F750FC"/>
    <w:rsid w:val="00FF3E0B"/>
    <w:rsid w:val="010637C3"/>
    <w:rsid w:val="01731410"/>
    <w:rsid w:val="05205B0F"/>
    <w:rsid w:val="06E572BE"/>
    <w:rsid w:val="07104EC7"/>
    <w:rsid w:val="07314BCD"/>
    <w:rsid w:val="07DA5061"/>
    <w:rsid w:val="08D54944"/>
    <w:rsid w:val="0A892F45"/>
    <w:rsid w:val="105844AD"/>
    <w:rsid w:val="16AD69E1"/>
    <w:rsid w:val="1C0E16EC"/>
    <w:rsid w:val="1FEA29DA"/>
    <w:rsid w:val="22C30A7F"/>
    <w:rsid w:val="22E62B4F"/>
    <w:rsid w:val="25E05322"/>
    <w:rsid w:val="261C0DF9"/>
    <w:rsid w:val="26D422D5"/>
    <w:rsid w:val="2BF9130F"/>
    <w:rsid w:val="2CD327A0"/>
    <w:rsid w:val="48B37F74"/>
    <w:rsid w:val="499A4AB9"/>
    <w:rsid w:val="4D2E6E7C"/>
    <w:rsid w:val="50C905F9"/>
    <w:rsid w:val="52223D41"/>
    <w:rsid w:val="54C82C23"/>
    <w:rsid w:val="5E183AB3"/>
    <w:rsid w:val="62FC0B75"/>
    <w:rsid w:val="63E542C1"/>
    <w:rsid w:val="661F1DFC"/>
    <w:rsid w:val="67715BD1"/>
    <w:rsid w:val="67C333DE"/>
    <w:rsid w:val="6BB1591B"/>
    <w:rsid w:val="6FEA330F"/>
    <w:rsid w:val="70DF5B83"/>
    <w:rsid w:val="7232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A2B3D"/>
  <w15:docId w15:val="{BA866581-001D-4DB7-A52B-82FBCDBC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635CF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35CF0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E5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E5409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E5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E54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813F4-82CB-4DD9-94F1-FFFED7FD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146</Words>
  <Characters>837</Characters>
  <Application>Microsoft Office Word</Application>
  <DocSecurity>0</DocSecurity>
  <Lines>6</Lines>
  <Paragraphs>1</Paragraphs>
  <ScaleCrop>false</ScaleCrop>
  <Company>china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夏义堃</dc:creator>
  <cp:lastModifiedBy>win10</cp:lastModifiedBy>
  <cp:revision>4</cp:revision>
  <dcterms:created xsi:type="dcterms:W3CDTF">2018-10-15T07:49:00Z</dcterms:created>
  <dcterms:modified xsi:type="dcterms:W3CDTF">2018-10-15T08:29:00Z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