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CA4E" w14:textId="77777777" w:rsidR="006E3FB9" w:rsidRPr="006E3FB9" w:rsidRDefault="006E3FB9" w:rsidP="006E3FB9">
      <w:pPr>
        <w:widowControl/>
        <w:shd w:val="clear" w:color="auto" w:fill="FFFFFF"/>
        <w:jc w:val="right"/>
        <w:rPr>
          <w:rFonts w:ascii="Simsun" w:eastAsia="宋体" w:hAnsi="Simsun" w:cs="宋体"/>
          <w:color w:val="000000"/>
          <w:kern w:val="0"/>
          <w:sz w:val="27"/>
          <w:szCs w:val="27"/>
        </w:rPr>
      </w:pPr>
      <w:r w:rsidRPr="006E3FB9">
        <w:rPr>
          <w:rFonts w:ascii="Simsun" w:eastAsia="宋体" w:hAnsi="Simsun" w:cs="宋体"/>
          <w:color w:val="000000"/>
          <w:kern w:val="0"/>
          <w:sz w:val="18"/>
          <w:szCs w:val="18"/>
        </w:rPr>
        <w:t>教</w:t>
      </w:r>
      <w:proofErr w:type="gramStart"/>
      <w:r w:rsidRPr="006E3FB9">
        <w:rPr>
          <w:rFonts w:ascii="Simsun" w:eastAsia="宋体" w:hAnsi="Simsun" w:cs="宋体"/>
          <w:color w:val="000000"/>
          <w:kern w:val="0"/>
          <w:sz w:val="18"/>
          <w:szCs w:val="18"/>
        </w:rPr>
        <w:t>社科司函〔</w:t>
      </w:r>
      <w:r w:rsidRPr="006E3FB9">
        <w:rPr>
          <w:rFonts w:ascii="Simsun" w:eastAsia="宋体" w:hAnsi="Simsun" w:cs="宋体"/>
          <w:color w:val="000000"/>
          <w:kern w:val="0"/>
          <w:sz w:val="18"/>
          <w:szCs w:val="18"/>
        </w:rPr>
        <w:t>2020</w:t>
      </w:r>
      <w:r w:rsidRPr="006E3FB9">
        <w:rPr>
          <w:rFonts w:ascii="Simsun" w:eastAsia="宋体" w:hAnsi="Simsun" w:cs="宋体"/>
          <w:color w:val="000000"/>
          <w:kern w:val="0"/>
          <w:sz w:val="18"/>
          <w:szCs w:val="18"/>
        </w:rPr>
        <w:t>〕</w:t>
      </w:r>
      <w:proofErr w:type="gramEnd"/>
      <w:r w:rsidRPr="006E3FB9">
        <w:rPr>
          <w:rFonts w:ascii="Simsun" w:eastAsia="宋体" w:hAnsi="Simsun" w:cs="宋体"/>
          <w:color w:val="000000"/>
          <w:kern w:val="0"/>
          <w:sz w:val="18"/>
          <w:szCs w:val="18"/>
        </w:rPr>
        <w:t>125</w:t>
      </w:r>
      <w:r w:rsidRPr="006E3FB9">
        <w:rPr>
          <w:rFonts w:ascii="Simsun" w:eastAsia="宋体" w:hAnsi="Simsun" w:cs="宋体"/>
          <w:color w:val="000000"/>
          <w:kern w:val="0"/>
          <w:sz w:val="18"/>
          <w:szCs w:val="18"/>
        </w:rPr>
        <w:t>号</w:t>
      </w:r>
    </w:p>
    <w:p w14:paraId="1E81F552" w14:textId="77777777" w:rsidR="006E3FB9" w:rsidRPr="006E3FB9" w:rsidRDefault="006E3FB9" w:rsidP="006E3FB9">
      <w:pPr>
        <w:widowControl/>
        <w:jc w:val="left"/>
        <w:rPr>
          <w:rFonts w:ascii="宋体" w:eastAsia="宋体" w:hAnsi="宋体" w:cs="宋体"/>
          <w:kern w:val="0"/>
          <w:sz w:val="24"/>
          <w:szCs w:val="24"/>
        </w:rPr>
      </w:pPr>
      <w:r w:rsidRPr="006E3FB9">
        <w:rPr>
          <w:rFonts w:ascii="Simsun" w:eastAsia="宋体" w:hAnsi="Simsun" w:cs="宋体"/>
          <w:color w:val="000000"/>
          <w:kern w:val="0"/>
          <w:sz w:val="27"/>
          <w:szCs w:val="27"/>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E3FB9" w:rsidRPr="006E3FB9" w14:paraId="4B35BD53" w14:textId="77777777" w:rsidTr="006E3FB9">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6E3FB9" w:rsidRPr="006E3FB9" w14:paraId="5955ABDE" w14:textId="77777777">
              <w:trPr>
                <w:tblCellSpacing w:w="0" w:type="dxa"/>
                <w:jc w:val="center"/>
              </w:trPr>
              <w:tc>
                <w:tcPr>
                  <w:tcW w:w="0" w:type="auto"/>
                  <w:vAlign w:val="center"/>
                  <w:hideMark/>
                </w:tcPr>
                <w:p w14:paraId="7AACFC3D" w14:textId="77777777" w:rsidR="006E3FB9" w:rsidRPr="006E3FB9" w:rsidRDefault="006E3FB9" w:rsidP="006E3FB9">
                  <w:pPr>
                    <w:widowControl/>
                    <w:spacing w:before="100" w:beforeAutospacing="1" w:after="100" w:afterAutospacing="1"/>
                    <w:jc w:val="center"/>
                    <w:outlineLvl w:val="2"/>
                    <w:rPr>
                      <w:rFonts w:ascii="宋体" w:eastAsia="宋体" w:hAnsi="宋体" w:cs="宋体"/>
                      <w:b/>
                      <w:bCs/>
                      <w:color w:val="000000"/>
                      <w:kern w:val="0"/>
                      <w:sz w:val="30"/>
                      <w:szCs w:val="30"/>
                    </w:rPr>
                  </w:pPr>
                  <w:r w:rsidRPr="006E3FB9">
                    <w:rPr>
                      <w:rFonts w:ascii="宋体" w:eastAsia="宋体" w:hAnsi="宋体" w:cs="宋体"/>
                      <w:b/>
                      <w:bCs/>
                      <w:color w:val="000000"/>
                      <w:kern w:val="0"/>
                      <w:sz w:val="30"/>
                      <w:szCs w:val="30"/>
                    </w:rPr>
                    <w:t>教育部社科司关于启动教育部哲学社会科学重点实验室</w:t>
                  </w:r>
                  <w:r w:rsidRPr="006E3FB9">
                    <w:rPr>
                      <w:rFonts w:ascii="宋体" w:eastAsia="宋体" w:hAnsi="宋体" w:cs="宋体"/>
                      <w:b/>
                      <w:bCs/>
                      <w:color w:val="000000"/>
                      <w:kern w:val="0"/>
                      <w:sz w:val="30"/>
                      <w:szCs w:val="30"/>
                    </w:rPr>
                    <w:br/>
                  </w:r>
                  <w:proofErr w:type="gramStart"/>
                  <w:r w:rsidRPr="006E3FB9">
                    <w:rPr>
                      <w:rFonts w:ascii="宋体" w:eastAsia="宋体" w:hAnsi="宋体" w:cs="宋体"/>
                      <w:b/>
                      <w:bCs/>
                      <w:color w:val="000000"/>
                      <w:kern w:val="0"/>
                      <w:sz w:val="30"/>
                      <w:szCs w:val="30"/>
                    </w:rPr>
                    <w:t>试点建设</w:t>
                  </w:r>
                  <w:proofErr w:type="gramEnd"/>
                  <w:r w:rsidRPr="006E3FB9">
                    <w:rPr>
                      <w:rFonts w:ascii="宋体" w:eastAsia="宋体" w:hAnsi="宋体" w:cs="宋体"/>
                      <w:b/>
                      <w:bCs/>
                      <w:color w:val="000000"/>
                      <w:kern w:val="0"/>
                      <w:sz w:val="30"/>
                      <w:szCs w:val="30"/>
                    </w:rPr>
                    <w:t>工作的通知 </w:t>
                  </w:r>
                  <w:r w:rsidRPr="006E3FB9">
                    <w:rPr>
                      <w:rFonts w:ascii="宋体" w:eastAsia="宋体" w:hAnsi="宋体" w:cs="宋体"/>
                      <w:b/>
                      <w:bCs/>
                      <w:color w:val="000000"/>
                      <w:kern w:val="0"/>
                      <w:sz w:val="30"/>
                      <w:szCs w:val="30"/>
                    </w:rPr>
                    <w:br/>
                    <w:t> </w:t>
                  </w:r>
                </w:p>
              </w:tc>
            </w:tr>
          </w:tbl>
          <w:p w14:paraId="46AF394B" w14:textId="77777777" w:rsidR="006E3FB9" w:rsidRPr="006E3FB9" w:rsidRDefault="006E3FB9" w:rsidP="006E3FB9">
            <w:pPr>
              <w:widowControl/>
              <w:jc w:val="left"/>
              <w:rPr>
                <w:rFonts w:ascii="Simsun" w:eastAsia="宋体" w:hAnsi="Simsun" w:cs="宋体"/>
                <w:kern w:val="0"/>
                <w:sz w:val="24"/>
                <w:szCs w:val="24"/>
              </w:rPr>
            </w:pPr>
          </w:p>
        </w:tc>
      </w:tr>
      <w:tr w:rsidR="006E3FB9" w:rsidRPr="006E3FB9" w14:paraId="70F88BAF" w14:textId="77777777" w:rsidTr="006E3FB9">
        <w:trPr>
          <w:tblCellSpacing w:w="0" w:type="dxa"/>
        </w:trPr>
        <w:tc>
          <w:tcPr>
            <w:tcW w:w="0" w:type="auto"/>
            <w:shd w:val="clear" w:color="auto" w:fill="FFFFFF"/>
            <w:hideMark/>
          </w:tcPr>
          <w:p w14:paraId="67ACF324" w14:textId="77777777" w:rsidR="006E3FB9" w:rsidRPr="006E3FB9" w:rsidRDefault="006E3FB9" w:rsidP="006E3FB9">
            <w:pPr>
              <w:widowControl/>
              <w:jc w:val="left"/>
              <w:rPr>
                <w:rFonts w:ascii="Times New Roman" w:eastAsia="Times New Roman" w:hAnsi="Times New Roman" w:cs="Times New Roman"/>
                <w:kern w:val="0"/>
                <w:sz w:val="20"/>
                <w:szCs w:val="20"/>
              </w:rPr>
            </w:pPr>
          </w:p>
        </w:tc>
      </w:tr>
      <w:tr w:rsidR="006E3FB9" w:rsidRPr="006E3FB9" w14:paraId="68F7A0C1" w14:textId="77777777" w:rsidTr="006E3FB9">
        <w:trPr>
          <w:tblCellSpacing w:w="0" w:type="dxa"/>
        </w:trPr>
        <w:tc>
          <w:tcPr>
            <w:tcW w:w="0" w:type="auto"/>
            <w:shd w:val="clear" w:color="auto" w:fill="FFFFFF"/>
            <w:vAlign w:val="center"/>
            <w:hideMark/>
          </w:tcPr>
          <w:p w14:paraId="0A13B017" w14:textId="77777777" w:rsidR="006E3FB9" w:rsidRPr="006E3FB9" w:rsidRDefault="006E3FB9" w:rsidP="006E3FB9">
            <w:pPr>
              <w:widowControl/>
              <w:spacing w:before="100" w:beforeAutospacing="1" w:after="100" w:afterAutospacing="1" w:line="355" w:lineRule="atLeast"/>
              <w:jc w:val="left"/>
              <w:rPr>
                <w:rFonts w:ascii="Simsun" w:eastAsia="宋体" w:hAnsi="Simsun" w:cs="宋体"/>
                <w:kern w:val="0"/>
                <w:sz w:val="22"/>
              </w:rPr>
            </w:pPr>
            <w:r w:rsidRPr="006E3FB9">
              <w:rPr>
                <w:rFonts w:ascii="Arial" w:eastAsia="宋体" w:hAnsi="Arial" w:cs="Arial"/>
                <w:kern w:val="0"/>
                <w:sz w:val="22"/>
              </w:rPr>
              <w:t>各省、自治区、直辖市教育厅（教委），新疆生产建设兵团教育局，有关部门（单位）教育司（局），部属各高等学校、部省合建各高等学校：</w:t>
            </w:r>
          </w:p>
          <w:p w14:paraId="30570B0B"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为深入贯彻落</w:t>
            </w:r>
            <w:proofErr w:type="gramStart"/>
            <w:r w:rsidRPr="006E3FB9">
              <w:rPr>
                <w:rFonts w:ascii="Arial" w:eastAsia="宋体" w:hAnsi="Arial" w:cs="Arial"/>
                <w:kern w:val="0"/>
                <w:sz w:val="22"/>
              </w:rPr>
              <w:t>实习近</w:t>
            </w:r>
            <w:proofErr w:type="gramEnd"/>
            <w:r w:rsidRPr="006E3FB9">
              <w:rPr>
                <w:rFonts w:ascii="Arial" w:eastAsia="宋体" w:hAnsi="Arial" w:cs="Arial"/>
                <w:kern w:val="0"/>
                <w:sz w:val="22"/>
              </w:rPr>
              <w:t>平新时代中国特色社会主义思想，贯彻落实党的十九大和十九届二中、三中、四中、五中全会精神，贯彻落</w:t>
            </w:r>
            <w:proofErr w:type="gramStart"/>
            <w:r w:rsidRPr="006E3FB9">
              <w:rPr>
                <w:rFonts w:ascii="Arial" w:eastAsia="宋体" w:hAnsi="Arial" w:cs="Arial"/>
                <w:kern w:val="0"/>
                <w:sz w:val="22"/>
              </w:rPr>
              <w:t>实习近</w:t>
            </w:r>
            <w:proofErr w:type="gramEnd"/>
            <w:r w:rsidRPr="006E3FB9">
              <w:rPr>
                <w:rFonts w:ascii="Arial" w:eastAsia="宋体" w:hAnsi="Arial" w:cs="Arial"/>
                <w:kern w:val="0"/>
                <w:sz w:val="22"/>
              </w:rPr>
              <w:t>平总书记关于教育的重要论述、关于哲学社会科学工作的重要论述，改革高校哲学社会科学科研组织模式，提升高校哲学社会科学原始创新和</w:t>
            </w:r>
            <w:r w:rsidRPr="006E3FB9">
              <w:rPr>
                <w:rFonts w:ascii="Arial" w:eastAsia="宋体" w:hAnsi="Arial" w:cs="Arial"/>
                <w:kern w:val="0"/>
                <w:sz w:val="22"/>
              </w:rPr>
              <w:t>“</w:t>
            </w:r>
            <w:r w:rsidRPr="006E3FB9">
              <w:rPr>
                <w:rFonts w:ascii="Arial" w:eastAsia="宋体" w:hAnsi="Arial" w:cs="Arial"/>
                <w:kern w:val="0"/>
                <w:sz w:val="22"/>
              </w:rPr>
              <w:t>四个服务</w:t>
            </w:r>
            <w:r w:rsidRPr="006E3FB9">
              <w:rPr>
                <w:rFonts w:ascii="Arial" w:eastAsia="宋体" w:hAnsi="Arial" w:cs="Arial"/>
                <w:kern w:val="0"/>
                <w:sz w:val="22"/>
              </w:rPr>
              <w:t>”</w:t>
            </w:r>
            <w:r w:rsidRPr="006E3FB9">
              <w:rPr>
                <w:rFonts w:ascii="Arial" w:eastAsia="宋体" w:hAnsi="Arial" w:cs="Arial"/>
                <w:kern w:val="0"/>
                <w:sz w:val="22"/>
              </w:rPr>
              <w:t>能力，推动高校哲学社会科学高质量发展，全面繁荣高校哲学社会科学事业，加快构建中国特色哲学社会科学，决定启动教育部哲学社会科学重点实验室试点建设工作。现将首批试点和培育实验室有关申报事项通知如下：</w:t>
            </w:r>
          </w:p>
          <w:p w14:paraId="164F70AD"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 xml:space="preserve">　一、指导思想</w:t>
            </w:r>
          </w:p>
          <w:p w14:paraId="00A261DC"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以习近平新时代中国特色社会主义思想为指导，深入贯彻落实中共中央《关于加快构建中国特色哲学社会科学的意见》精神，增强</w:t>
            </w:r>
            <w:r w:rsidRPr="006E3FB9">
              <w:rPr>
                <w:rFonts w:ascii="Arial" w:eastAsia="宋体" w:hAnsi="Arial" w:cs="Arial"/>
                <w:kern w:val="0"/>
                <w:sz w:val="22"/>
              </w:rPr>
              <w:t>“</w:t>
            </w:r>
            <w:r w:rsidRPr="006E3FB9">
              <w:rPr>
                <w:rFonts w:ascii="Arial" w:eastAsia="宋体" w:hAnsi="Arial" w:cs="Arial"/>
                <w:kern w:val="0"/>
                <w:sz w:val="22"/>
              </w:rPr>
              <w:t>四个意识</w:t>
            </w:r>
            <w:r w:rsidRPr="006E3FB9">
              <w:rPr>
                <w:rFonts w:ascii="Arial" w:eastAsia="宋体" w:hAnsi="Arial" w:cs="Arial"/>
                <w:kern w:val="0"/>
                <w:sz w:val="22"/>
              </w:rPr>
              <w:t>”</w:t>
            </w:r>
            <w:r w:rsidRPr="006E3FB9">
              <w:rPr>
                <w:rFonts w:ascii="Arial" w:eastAsia="宋体" w:hAnsi="Arial" w:cs="Arial"/>
                <w:kern w:val="0"/>
                <w:sz w:val="22"/>
              </w:rPr>
              <w:t>，坚定</w:t>
            </w:r>
            <w:r w:rsidRPr="006E3FB9">
              <w:rPr>
                <w:rFonts w:ascii="Arial" w:eastAsia="宋体" w:hAnsi="Arial" w:cs="Arial"/>
                <w:kern w:val="0"/>
                <w:sz w:val="22"/>
              </w:rPr>
              <w:t>“</w:t>
            </w:r>
            <w:r w:rsidRPr="006E3FB9">
              <w:rPr>
                <w:rFonts w:ascii="Arial" w:eastAsia="宋体" w:hAnsi="Arial" w:cs="Arial"/>
                <w:kern w:val="0"/>
                <w:sz w:val="22"/>
              </w:rPr>
              <w:t>四个自信</w:t>
            </w:r>
            <w:r w:rsidRPr="006E3FB9">
              <w:rPr>
                <w:rFonts w:ascii="Arial" w:eastAsia="宋体" w:hAnsi="Arial" w:cs="Arial"/>
                <w:kern w:val="0"/>
                <w:sz w:val="22"/>
              </w:rPr>
              <w:t>”</w:t>
            </w:r>
            <w:r w:rsidRPr="006E3FB9">
              <w:rPr>
                <w:rFonts w:ascii="Arial" w:eastAsia="宋体" w:hAnsi="Arial" w:cs="Arial"/>
                <w:kern w:val="0"/>
                <w:sz w:val="22"/>
              </w:rPr>
              <w:t>，做到</w:t>
            </w:r>
            <w:r w:rsidRPr="006E3FB9">
              <w:rPr>
                <w:rFonts w:ascii="Arial" w:eastAsia="宋体" w:hAnsi="Arial" w:cs="Arial"/>
                <w:kern w:val="0"/>
                <w:sz w:val="22"/>
              </w:rPr>
              <w:t>“</w:t>
            </w:r>
            <w:r w:rsidRPr="006E3FB9">
              <w:rPr>
                <w:rFonts w:ascii="Arial" w:eastAsia="宋体" w:hAnsi="Arial" w:cs="Arial"/>
                <w:kern w:val="0"/>
                <w:sz w:val="22"/>
              </w:rPr>
              <w:t>两个维护</w:t>
            </w:r>
            <w:r w:rsidRPr="006E3FB9">
              <w:rPr>
                <w:rFonts w:ascii="Arial" w:eastAsia="宋体" w:hAnsi="Arial" w:cs="Arial"/>
                <w:kern w:val="0"/>
                <w:sz w:val="22"/>
              </w:rPr>
              <w:t>”</w:t>
            </w:r>
            <w:r w:rsidRPr="006E3FB9">
              <w:rPr>
                <w:rFonts w:ascii="Arial" w:eastAsia="宋体" w:hAnsi="Arial" w:cs="Arial"/>
                <w:kern w:val="0"/>
                <w:sz w:val="22"/>
              </w:rPr>
              <w:t>，坚持正确政治方向、价值取向、研究导向，坚持高点谋划、高端起步、高质发展，坚持宁缺毋滥、公平公正，坚持试点先行、有序推进，布局和建设一批具有中国特色、促进学科交叉、服务国家战略、推动国际交流的哲学社会科学重点实验室，为繁荣中国学术、发展中国理论、传播中国声音，为坚持和发展中国特色社会主义、建设社会主义现代化强国、实现中华民族伟大复兴提供有力支撑。</w:t>
            </w:r>
          </w:p>
          <w:p w14:paraId="7090F38F"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二、首批试点建设目标</w:t>
            </w:r>
          </w:p>
          <w:p w14:paraId="03DCAF76"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首批遴选认定</w:t>
            </w:r>
            <w:r w:rsidRPr="006E3FB9">
              <w:rPr>
                <w:rFonts w:ascii="Arial" w:eastAsia="宋体" w:hAnsi="Arial" w:cs="Arial"/>
                <w:kern w:val="0"/>
                <w:sz w:val="22"/>
              </w:rPr>
              <w:t>5</w:t>
            </w:r>
            <w:r w:rsidRPr="006E3FB9">
              <w:rPr>
                <w:rFonts w:ascii="Arial" w:eastAsia="宋体" w:hAnsi="Arial" w:cs="Arial"/>
                <w:kern w:val="0"/>
                <w:sz w:val="22"/>
              </w:rPr>
              <w:t>个左右试点建设实验室、</w:t>
            </w:r>
            <w:r w:rsidRPr="006E3FB9">
              <w:rPr>
                <w:rFonts w:ascii="Arial" w:eastAsia="宋体" w:hAnsi="Arial" w:cs="Arial"/>
                <w:kern w:val="0"/>
                <w:sz w:val="22"/>
              </w:rPr>
              <w:t>15</w:t>
            </w:r>
            <w:r w:rsidRPr="006E3FB9">
              <w:rPr>
                <w:rFonts w:ascii="Arial" w:eastAsia="宋体" w:hAnsi="Arial" w:cs="Arial"/>
                <w:kern w:val="0"/>
                <w:sz w:val="22"/>
              </w:rPr>
              <w:t>个左右培育实验室进行试点建设，发挥示范引领作用，探索中国特色哲学社会科学重点实验室建设之路，形成建设标准和管理范式，积累建设运行经验。每轮建设周期为</w:t>
            </w:r>
            <w:r w:rsidRPr="006E3FB9">
              <w:rPr>
                <w:rFonts w:ascii="Arial" w:eastAsia="宋体" w:hAnsi="Arial" w:cs="Arial"/>
                <w:kern w:val="0"/>
                <w:sz w:val="22"/>
              </w:rPr>
              <w:t>5</w:t>
            </w:r>
            <w:r w:rsidRPr="006E3FB9">
              <w:rPr>
                <w:rFonts w:ascii="Arial" w:eastAsia="宋体" w:hAnsi="Arial" w:cs="Arial"/>
                <w:kern w:val="0"/>
                <w:sz w:val="22"/>
              </w:rPr>
              <w:t>年，其中含试运行期</w:t>
            </w:r>
            <w:r w:rsidRPr="006E3FB9">
              <w:rPr>
                <w:rFonts w:ascii="Arial" w:eastAsia="宋体" w:hAnsi="Arial" w:cs="Arial"/>
                <w:kern w:val="0"/>
                <w:sz w:val="22"/>
              </w:rPr>
              <w:t>1</w:t>
            </w:r>
            <w:r w:rsidRPr="006E3FB9">
              <w:rPr>
                <w:rFonts w:ascii="Arial" w:eastAsia="宋体" w:hAnsi="Arial" w:cs="Arial"/>
                <w:kern w:val="0"/>
                <w:sz w:val="22"/>
              </w:rPr>
              <w:t>年。在建设周期内，给予一定经费支持。</w:t>
            </w:r>
          </w:p>
          <w:p w14:paraId="44440048"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三、申报机构资格</w:t>
            </w:r>
          </w:p>
          <w:p w14:paraId="7FCBAFC1"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lastRenderedPageBreak/>
              <w:t xml:space="preserve">　　</w:t>
            </w:r>
            <w:r w:rsidRPr="006E3FB9">
              <w:rPr>
                <w:rFonts w:ascii="Arial" w:eastAsia="宋体" w:hAnsi="Arial" w:cs="Arial"/>
                <w:kern w:val="0"/>
                <w:sz w:val="22"/>
              </w:rPr>
              <w:t>1.</w:t>
            </w:r>
            <w:r w:rsidRPr="006E3FB9">
              <w:rPr>
                <w:rFonts w:ascii="Arial" w:eastAsia="宋体" w:hAnsi="Arial" w:cs="Arial"/>
                <w:kern w:val="0"/>
                <w:sz w:val="22"/>
              </w:rPr>
              <w:t>依托高校党委高度重视哲学社会科学，所在学校具有较强哲学社会科学实力，在</w:t>
            </w:r>
            <w:r w:rsidRPr="006E3FB9">
              <w:rPr>
                <w:rFonts w:ascii="Arial" w:eastAsia="宋体" w:hAnsi="Arial" w:cs="Arial"/>
                <w:kern w:val="0"/>
                <w:sz w:val="22"/>
              </w:rPr>
              <w:t>“</w:t>
            </w:r>
            <w:r w:rsidRPr="006E3FB9">
              <w:rPr>
                <w:rFonts w:ascii="Arial" w:eastAsia="宋体" w:hAnsi="Arial" w:cs="Arial"/>
                <w:kern w:val="0"/>
                <w:sz w:val="22"/>
              </w:rPr>
              <w:t>双一流</w:t>
            </w:r>
            <w:r w:rsidRPr="006E3FB9">
              <w:rPr>
                <w:rFonts w:ascii="Arial" w:eastAsia="宋体" w:hAnsi="Arial" w:cs="Arial"/>
                <w:kern w:val="0"/>
                <w:sz w:val="22"/>
              </w:rPr>
              <w:t>”</w:t>
            </w:r>
            <w:r w:rsidRPr="006E3FB9">
              <w:rPr>
                <w:rFonts w:ascii="Arial" w:eastAsia="宋体" w:hAnsi="Arial" w:cs="Arial"/>
                <w:kern w:val="0"/>
                <w:sz w:val="22"/>
              </w:rPr>
              <w:t>建设、文理交叉融合、科研改革创新、培育和支持哲学社会科学实验室等方面成效明显。</w:t>
            </w:r>
          </w:p>
          <w:p w14:paraId="44228B01"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2.</w:t>
            </w:r>
            <w:r w:rsidRPr="006E3FB9">
              <w:rPr>
                <w:rFonts w:ascii="Arial" w:eastAsia="宋体" w:hAnsi="Arial" w:cs="Arial"/>
                <w:kern w:val="0"/>
                <w:sz w:val="22"/>
              </w:rPr>
              <w:t>真正做到学科交叉，至少涵盖</w:t>
            </w:r>
            <w:r w:rsidRPr="006E3FB9">
              <w:rPr>
                <w:rFonts w:ascii="Arial" w:eastAsia="宋体" w:hAnsi="Arial" w:cs="Arial"/>
                <w:kern w:val="0"/>
                <w:sz w:val="22"/>
              </w:rPr>
              <w:t>2</w:t>
            </w:r>
            <w:r w:rsidRPr="006E3FB9">
              <w:rPr>
                <w:rFonts w:ascii="Arial" w:eastAsia="宋体" w:hAnsi="Arial" w:cs="Arial"/>
                <w:kern w:val="0"/>
                <w:sz w:val="22"/>
              </w:rPr>
              <w:t>个（含）以上一级学科。其中主要依托学科须为哲学社会科学学科，且应为所在学校的优势或特色学科，具有教育部等三部委公布的</w:t>
            </w:r>
            <w:r w:rsidRPr="006E3FB9">
              <w:rPr>
                <w:rFonts w:ascii="Arial" w:eastAsia="宋体" w:hAnsi="Arial" w:cs="Arial"/>
                <w:kern w:val="0"/>
                <w:sz w:val="22"/>
              </w:rPr>
              <w:t>“</w:t>
            </w:r>
            <w:r w:rsidRPr="006E3FB9">
              <w:rPr>
                <w:rFonts w:ascii="Arial" w:eastAsia="宋体" w:hAnsi="Arial" w:cs="Arial"/>
                <w:kern w:val="0"/>
                <w:sz w:val="22"/>
              </w:rPr>
              <w:t>双一流</w:t>
            </w:r>
            <w:r w:rsidRPr="006E3FB9">
              <w:rPr>
                <w:rFonts w:ascii="Arial" w:eastAsia="宋体" w:hAnsi="Arial" w:cs="Arial"/>
                <w:kern w:val="0"/>
                <w:sz w:val="22"/>
              </w:rPr>
              <w:t>”</w:t>
            </w:r>
            <w:r w:rsidRPr="006E3FB9">
              <w:rPr>
                <w:rFonts w:ascii="Arial" w:eastAsia="宋体" w:hAnsi="Arial" w:cs="Arial"/>
                <w:kern w:val="0"/>
                <w:sz w:val="22"/>
              </w:rPr>
              <w:t>建设哲学社会科学学科，或在教育部学位与研究生教育发展中心第四轮学科评估中获得</w:t>
            </w:r>
            <w:r w:rsidRPr="006E3FB9">
              <w:rPr>
                <w:rFonts w:ascii="Arial" w:eastAsia="宋体" w:hAnsi="Arial" w:cs="Arial"/>
                <w:kern w:val="0"/>
                <w:sz w:val="22"/>
              </w:rPr>
              <w:t>A</w:t>
            </w:r>
            <w:r w:rsidRPr="006E3FB9">
              <w:rPr>
                <w:rFonts w:ascii="Arial" w:eastAsia="宋体" w:hAnsi="Arial" w:cs="Arial"/>
                <w:kern w:val="0"/>
                <w:sz w:val="22"/>
              </w:rPr>
              <w:t>及以上的哲学社会科学学科支撑。</w:t>
            </w:r>
          </w:p>
          <w:p w14:paraId="7C3B83FF"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3.</w:t>
            </w:r>
            <w:r w:rsidRPr="006E3FB9">
              <w:rPr>
                <w:rFonts w:ascii="Arial" w:eastAsia="宋体" w:hAnsi="Arial" w:cs="Arial"/>
                <w:kern w:val="0"/>
                <w:sz w:val="22"/>
              </w:rPr>
              <w:t>原则上为学校相对独立的二级实体研究机构，且已稳定运行</w:t>
            </w:r>
            <w:r w:rsidRPr="006E3FB9">
              <w:rPr>
                <w:rFonts w:ascii="Arial" w:eastAsia="宋体" w:hAnsi="Arial" w:cs="Arial"/>
                <w:kern w:val="0"/>
                <w:sz w:val="22"/>
              </w:rPr>
              <w:t>2</w:t>
            </w:r>
            <w:r w:rsidRPr="006E3FB9">
              <w:rPr>
                <w:rFonts w:ascii="Arial" w:eastAsia="宋体" w:hAnsi="Arial" w:cs="Arial"/>
                <w:kern w:val="0"/>
                <w:sz w:val="22"/>
              </w:rPr>
              <w:t>年（含）以上。管理制度健全，内部运行有序，具有专职管理人员，拥有相对独立的人财物使用权和技术路线决定权。管理委员会和学术委员会充分发挥作用。未来发展规划清晰，成效可预期。</w:t>
            </w:r>
          </w:p>
          <w:p w14:paraId="1243B74A"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4.</w:t>
            </w:r>
            <w:r w:rsidRPr="006E3FB9">
              <w:rPr>
                <w:rFonts w:ascii="Arial" w:eastAsia="宋体" w:hAnsi="Arial" w:cs="Arial"/>
                <w:kern w:val="0"/>
                <w:sz w:val="22"/>
              </w:rPr>
              <w:t>具有雄厚的解决重大问题的科研实力、鲜明的实证研究特色、明确的主攻方向和创新超前的研究方法，在相关学科领域有扎实的实证研究基础。通过文理交叉和实验研究，已取得显示度高、认可度强、服务国家战略、已经实际运用的重要学术研究成果和实践创新成果。成果转化渠道畅通，服务成效显著。</w:t>
            </w:r>
          </w:p>
          <w:p w14:paraId="4ADB49DB"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5.</w:t>
            </w:r>
            <w:r w:rsidRPr="006E3FB9">
              <w:rPr>
                <w:rFonts w:ascii="Arial" w:eastAsia="宋体" w:hAnsi="Arial" w:cs="Arial"/>
                <w:kern w:val="0"/>
                <w:sz w:val="22"/>
              </w:rPr>
              <w:t>具有满足研究需求、长期积累、来源合法、渠道稳定的海量数据资源，数据管理安全可控，没有知识产权争议，有关系统安全等级备案。能够自主设计开发建设相关数据库和应用软件，数据分析、处理和研究能力独树一帜、体现创新，在本领域处于国内领先地位。</w:t>
            </w:r>
          </w:p>
          <w:p w14:paraId="59AD2455"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6.</w:t>
            </w:r>
            <w:r w:rsidRPr="006E3FB9">
              <w:rPr>
                <w:rFonts w:ascii="Arial" w:eastAsia="宋体" w:hAnsi="Arial" w:cs="Arial"/>
                <w:kern w:val="0"/>
                <w:sz w:val="22"/>
              </w:rPr>
              <w:t>具有稳定的、结构合理、学科交叉、梯队衔接的高水平复合型科研队伍，专兼职研究人员不少于</w:t>
            </w:r>
            <w:r w:rsidRPr="006E3FB9">
              <w:rPr>
                <w:rFonts w:ascii="Arial" w:eastAsia="宋体" w:hAnsi="Arial" w:cs="Arial"/>
                <w:kern w:val="0"/>
                <w:sz w:val="22"/>
              </w:rPr>
              <w:t>15</w:t>
            </w:r>
            <w:r w:rsidRPr="006E3FB9">
              <w:rPr>
                <w:rFonts w:ascii="Arial" w:eastAsia="宋体" w:hAnsi="Arial" w:cs="Arial"/>
                <w:kern w:val="0"/>
                <w:sz w:val="22"/>
              </w:rPr>
              <w:t>人（含具有实验技术和方法专长的专职研究人员）。</w:t>
            </w:r>
          </w:p>
          <w:p w14:paraId="6257BF8C"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7.</w:t>
            </w:r>
            <w:r w:rsidRPr="006E3FB9">
              <w:rPr>
                <w:rFonts w:ascii="Arial" w:eastAsia="宋体" w:hAnsi="Arial" w:cs="Arial"/>
                <w:kern w:val="0"/>
                <w:sz w:val="22"/>
              </w:rPr>
              <w:t>实验室负责人应是本领域的学术带头人，具备坚定的政治立场、突出的科研能力、优秀的管理能力和充足的研究精力，原则上不超过</w:t>
            </w:r>
            <w:r w:rsidRPr="006E3FB9">
              <w:rPr>
                <w:rFonts w:ascii="Arial" w:eastAsia="宋体" w:hAnsi="Arial" w:cs="Arial"/>
                <w:kern w:val="0"/>
                <w:sz w:val="22"/>
              </w:rPr>
              <w:t>65</w:t>
            </w:r>
            <w:r w:rsidRPr="006E3FB9">
              <w:rPr>
                <w:rFonts w:ascii="Arial" w:eastAsia="宋体" w:hAnsi="Arial" w:cs="Arial"/>
                <w:kern w:val="0"/>
                <w:sz w:val="22"/>
              </w:rPr>
              <w:t>周岁。</w:t>
            </w:r>
          </w:p>
          <w:p w14:paraId="5B5C4290"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8.</w:t>
            </w:r>
            <w:r w:rsidRPr="006E3FB9">
              <w:rPr>
                <w:rFonts w:ascii="Arial" w:eastAsia="宋体" w:hAnsi="Arial" w:cs="Arial"/>
                <w:kern w:val="0"/>
                <w:sz w:val="22"/>
              </w:rPr>
              <w:t>具备良好的办公条件、科研实验条件和基础保障条件，原则上总面积不少于</w:t>
            </w:r>
            <w:r w:rsidRPr="006E3FB9">
              <w:rPr>
                <w:rFonts w:ascii="Arial" w:eastAsia="宋体" w:hAnsi="Arial" w:cs="Arial"/>
                <w:kern w:val="0"/>
                <w:sz w:val="22"/>
              </w:rPr>
              <w:t>500</w:t>
            </w:r>
            <w:r w:rsidRPr="006E3FB9">
              <w:rPr>
                <w:rFonts w:ascii="Arial" w:eastAsia="宋体" w:hAnsi="Arial" w:cs="Arial"/>
                <w:kern w:val="0"/>
                <w:sz w:val="22"/>
              </w:rPr>
              <w:t>平方米，人员与用房相对集中。具备充足且先进适用的实验仪器设备、完善的配套设施及相应的实验环境。有稳定的经费资助渠道，每年固定支持经费不少于</w:t>
            </w:r>
            <w:r w:rsidRPr="006E3FB9">
              <w:rPr>
                <w:rFonts w:ascii="Arial" w:eastAsia="宋体" w:hAnsi="Arial" w:cs="Arial"/>
                <w:kern w:val="0"/>
                <w:sz w:val="22"/>
              </w:rPr>
              <w:t>100</w:t>
            </w:r>
            <w:r w:rsidRPr="006E3FB9">
              <w:rPr>
                <w:rFonts w:ascii="Arial" w:eastAsia="宋体" w:hAnsi="Arial" w:cs="Arial"/>
                <w:kern w:val="0"/>
                <w:sz w:val="22"/>
              </w:rPr>
              <w:t>万元。</w:t>
            </w:r>
          </w:p>
          <w:p w14:paraId="7D726CF2"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9.</w:t>
            </w:r>
            <w:r w:rsidRPr="006E3FB9">
              <w:rPr>
                <w:rFonts w:ascii="Arial" w:eastAsia="宋体" w:hAnsi="Arial" w:cs="Arial"/>
                <w:kern w:val="0"/>
                <w:sz w:val="22"/>
              </w:rPr>
              <w:t>具有开放性和较强的资源整合能力，能有效协同和集聚校内不同学科、其他高校、科研院所、企事业单位、社会资源，开展联合建设或联合攻关。具备社会服务条件，在资源共享、信息互通、国际交流方面有较好基础。</w:t>
            </w:r>
          </w:p>
          <w:p w14:paraId="29CA6991"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10.</w:t>
            </w:r>
            <w:r w:rsidRPr="006E3FB9">
              <w:rPr>
                <w:rFonts w:ascii="Arial" w:eastAsia="宋体" w:hAnsi="Arial" w:cs="Arial"/>
                <w:kern w:val="0"/>
                <w:sz w:val="22"/>
              </w:rPr>
              <w:t>政治方向价值取向研究导向正确，师德师风和学术生态良好，学术风气端正，没有不良记录。</w:t>
            </w:r>
          </w:p>
          <w:p w14:paraId="554097A5"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lastRenderedPageBreak/>
              <w:t xml:space="preserve">　　</w:t>
            </w:r>
            <w:r w:rsidRPr="006E3FB9">
              <w:rPr>
                <w:rFonts w:ascii="Arial" w:eastAsia="宋体" w:hAnsi="Arial" w:cs="Arial"/>
                <w:kern w:val="0"/>
                <w:sz w:val="22"/>
              </w:rPr>
              <w:t>11.</w:t>
            </w:r>
            <w:r w:rsidRPr="006E3FB9">
              <w:rPr>
                <w:rFonts w:ascii="Arial" w:eastAsia="宋体" w:hAnsi="Arial" w:cs="Arial"/>
                <w:kern w:val="0"/>
                <w:sz w:val="22"/>
              </w:rPr>
              <w:t>以下情形不在此次申报和遴选范围：已列入国家重点实验室，教育部重点实验室、教育部国际合作联合实验室、教育部国家级实验教学示范中心、教育部国家级虚拟仿真实验室等教育部建设的有关实验室，其他部委建设的实验室。</w:t>
            </w:r>
          </w:p>
          <w:p w14:paraId="2A068915"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12.</w:t>
            </w:r>
            <w:r w:rsidRPr="006E3FB9">
              <w:rPr>
                <w:rFonts w:ascii="Arial" w:eastAsia="宋体" w:hAnsi="Arial" w:cs="Arial"/>
                <w:kern w:val="0"/>
                <w:sz w:val="22"/>
              </w:rPr>
              <w:t>如以教育部人文社会科学重点研究基地为主体进行申报，入选后在试运行期间我部对原基地将不予重复资助经费，试运行期满考核通过后，原基地将正式退出重点研究基地建设序列。</w:t>
            </w:r>
          </w:p>
          <w:p w14:paraId="57C5B2EF"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四、申报单位和申报限额</w:t>
            </w:r>
          </w:p>
          <w:p w14:paraId="566E5F87"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本次试点面向普通高等学校中具有教育部等三部委公布的</w:t>
            </w:r>
            <w:r w:rsidRPr="006E3FB9">
              <w:rPr>
                <w:rFonts w:ascii="Arial" w:eastAsia="宋体" w:hAnsi="Arial" w:cs="Arial"/>
                <w:kern w:val="0"/>
                <w:sz w:val="22"/>
              </w:rPr>
              <w:t>“</w:t>
            </w:r>
            <w:r w:rsidRPr="006E3FB9">
              <w:rPr>
                <w:rFonts w:ascii="Arial" w:eastAsia="宋体" w:hAnsi="Arial" w:cs="Arial"/>
                <w:kern w:val="0"/>
                <w:sz w:val="22"/>
              </w:rPr>
              <w:t>双一流</w:t>
            </w:r>
            <w:r w:rsidRPr="006E3FB9">
              <w:rPr>
                <w:rFonts w:ascii="Arial" w:eastAsia="宋体" w:hAnsi="Arial" w:cs="Arial"/>
                <w:kern w:val="0"/>
                <w:sz w:val="22"/>
              </w:rPr>
              <w:t>”</w:t>
            </w:r>
            <w:r w:rsidRPr="006E3FB9">
              <w:rPr>
                <w:rFonts w:ascii="Arial" w:eastAsia="宋体" w:hAnsi="Arial" w:cs="Arial"/>
                <w:kern w:val="0"/>
                <w:sz w:val="22"/>
              </w:rPr>
              <w:t>建设哲学社会科学学科，或在教育部学位与研究生教育发展中心第四轮学科评估中获得</w:t>
            </w:r>
            <w:r w:rsidRPr="006E3FB9">
              <w:rPr>
                <w:rFonts w:ascii="Arial" w:eastAsia="宋体" w:hAnsi="Arial" w:cs="Arial"/>
                <w:kern w:val="0"/>
                <w:sz w:val="22"/>
              </w:rPr>
              <w:t>A</w:t>
            </w:r>
            <w:r w:rsidRPr="006E3FB9">
              <w:rPr>
                <w:rFonts w:ascii="Arial" w:eastAsia="宋体" w:hAnsi="Arial" w:cs="Arial"/>
                <w:kern w:val="0"/>
                <w:sz w:val="22"/>
              </w:rPr>
              <w:t>及以上的哲学社会科学学科的世界一流大学和一流学科建设高校进行申报，每校限报</w:t>
            </w:r>
            <w:r w:rsidRPr="006E3FB9">
              <w:rPr>
                <w:rFonts w:ascii="Arial" w:eastAsia="宋体" w:hAnsi="Arial" w:cs="Arial"/>
                <w:kern w:val="0"/>
                <w:sz w:val="22"/>
              </w:rPr>
              <w:t>1</w:t>
            </w:r>
            <w:r w:rsidRPr="006E3FB9">
              <w:rPr>
                <w:rFonts w:ascii="Arial" w:eastAsia="宋体" w:hAnsi="Arial" w:cs="Arial"/>
                <w:kern w:val="0"/>
                <w:sz w:val="22"/>
              </w:rPr>
              <w:t>个实验室。</w:t>
            </w:r>
          </w:p>
          <w:p w14:paraId="63539CAD"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五、申报程序和办法</w:t>
            </w:r>
          </w:p>
          <w:p w14:paraId="19AE8280"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1.</w:t>
            </w:r>
            <w:r w:rsidRPr="006E3FB9">
              <w:rPr>
                <w:rFonts w:ascii="Arial" w:eastAsia="宋体" w:hAnsi="Arial" w:cs="Arial"/>
                <w:kern w:val="0"/>
                <w:sz w:val="22"/>
              </w:rPr>
              <w:t>本次实验室试点建设采取网上申报方式。教育部社科司主页（</w:t>
            </w:r>
            <w:hyperlink r:id="rId6" w:history="1">
              <w:r w:rsidRPr="006E3FB9">
                <w:rPr>
                  <w:rFonts w:ascii="Arial" w:eastAsia="宋体" w:hAnsi="Arial" w:cs="Arial"/>
                  <w:color w:val="0000FF"/>
                  <w:kern w:val="0"/>
                  <w:sz w:val="22"/>
                  <w:u w:val="single"/>
                </w:rPr>
                <w:t>http://www.moe.gov.cn/s78/A13/</w:t>
              </w:r>
            </w:hyperlink>
            <w:r w:rsidRPr="006E3FB9">
              <w:rPr>
                <w:rFonts w:ascii="Arial" w:eastAsia="宋体" w:hAnsi="Arial" w:cs="Arial"/>
                <w:kern w:val="0"/>
                <w:sz w:val="22"/>
              </w:rPr>
              <w:t>）教育部人文社会科学研究管理平台</w:t>
            </w:r>
            <w:r w:rsidRPr="006E3FB9">
              <w:rPr>
                <w:rFonts w:ascii="Arial" w:eastAsia="宋体" w:hAnsi="Arial" w:cs="Arial"/>
                <w:kern w:val="0"/>
                <w:sz w:val="22"/>
              </w:rPr>
              <w:t>•</w:t>
            </w:r>
            <w:r w:rsidRPr="006E3FB9">
              <w:rPr>
                <w:rFonts w:ascii="Arial" w:eastAsia="宋体" w:hAnsi="Arial" w:cs="Arial"/>
                <w:kern w:val="0"/>
                <w:sz w:val="22"/>
              </w:rPr>
              <w:t>申报系统（以下简称申报系统）为本次申报的唯一网络平台。网络申报办法及流程以该系统为准，请按申报系统说明、提示和要求，用计算机填写、录入、上传和打印。</w:t>
            </w:r>
          </w:p>
          <w:p w14:paraId="56D12052"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已</w:t>
            </w:r>
            <w:proofErr w:type="gramStart"/>
            <w:r w:rsidRPr="006E3FB9">
              <w:rPr>
                <w:rFonts w:ascii="Arial" w:eastAsia="宋体" w:hAnsi="Arial" w:cs="Arial"/>
                <w:kern w:val="0"/>
                <w:sz w:val="22"/>
              </w:rPr>
              <w:t>开通管理</w:t>
            </w:r>
            <w:proofErr w:type="gramEnd"/>
            <w:r w:rsidRPr="006E3FB9">
              <w:rPr>
                <w:rFonts w:ascii="Arial" w:eastAsia="宋体" w:hAnsi="Arial" w:cs="Arial"/>
                <w:kern w:val="0"/>
                <w:sz w:val="22"/>
              </w:rPr>
              <w:t>平台账号的申报单位，以原有账号、密码登录系统，并及时核对单位信息；未开通账号的申报单位，请登录申报系统，登记单位信息、设定登录密码，打印</w:t>
            </w:r>
            <w:r w:rsidRPr="006E3FB9">
              <w:rPr>
                <w:rFonts w:ascii="Arial" w:eastAsia="宋体" w:hAnsi="Arial" w:cs="Arial"/>
                <w:kern w:val="0"/>
                <w:sz w:val="22"/>
              </w:rPr>
              <w:t>“</w:t>
            </w:r>
            <w:r w:rsidRPr="006E3FB9">
              <w:rPr>
                <w:rFonts w:ascii="Arial" w:eastAsia="宋体" w:hAnsi="Arial" w:cs="Arial"/>
                <w:kern w:val="0"/>
                <w:sz w:val="22"/>
              </w:rPr>
              <w:t>开通账号申请表</w:t>
            </w:r>
            <w:r w:rsidRPr="006E3FB9">
              <w:rPr>
                <w:rFonts w:ascii="Arial" w:eastAsia="宋体" w:hAnsi="Arial" w:cs="Arial"/>
                <w:kern w:val="0"/>
                <w:sz w:val="22"/>
              </w:rPr>
              <w:t>”</w:t>
            </w:r>
            <w:r w:rsidRPr="006E3FB9">
              <w:rPr>
                <w:rFonts w:ascii="Arial" w:eastAsia="宋体" w:hAnsi="Arial" w:cs="Arial"/>
                <w:kern w:val="0"/>
                <w:sz w:val="22"/>
              </w:rPr>
              <w:t>并加盖管理部门公章，传真至</w:t>
            </w:r>
            <w:r w:rsidRPr="006E3FB9">
              <w:rPr>
                <w:rFonts w:ascii="Arial" w:eastAsia="宋体" w:hAnsi="Arial" w:cs="Arial"/>
                <w:kern w:val="0"/>
                <w:sz w:val="22"/>
              </w:rPr>
              <w:t>010-58556074</w:t>
            </w:r>
            <w:r w:rsidRPr="006E3FB9">
              <w:rPr>
                <w:rFonts w:ascii="Arial" w:eastAsia="宋体" w:hAnsi="Arial" w:cs="Arial"/>
                <w:kern w:val="0"/>
                <w:sz w:val="22"/>
              </w:rPr>
              <w:t>。待审核通过后，即可登录申报系统进行操作。</w:t>
            </w:r>
          </w:p>
          <w:p w14:paraId="2FD1CFFE"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有关申报系统及技术问题咨询联系电话：</w:t>
            </w:r>
            <w:r w:rsidRPr="006E3FB9">
              <w:rPr>
                <w:rFonts w:ascii="Arial" w:eastAsia="宋体" w:hAnsi="Arial" w:cs="Arial"/>
                <w:kern w:val="0"/>
                <w:sz w:val="22"/>
              </w:rPr>
              <w:t>010-62510667</w:t>
            </w:r>
            <w:r w:rsidRPr="006E3FB9">
              <w:rPr>
                <w:rFonts w:ascii="Arial" w:eastAsia="宋体" w:hAnsi="Arial" w:cs="Arial"/>
                <w:kern w:val="0"/>
                <w:sz w:val="22"/>
              </w:rPr>
              <w:t>，手机：</w:t>
            </w:r>
            <w:r w:rsidRPr="006E3FB9">
              <w:rPr>
                <w:rFonts w:ascii="Arial" w:eastAsia="宋体" w:hAnsi="Arial" w:cs="Arial"/>
                <w:kern w:val="0"/>
                <w:sz w:val="22"/>
              </w:rPr>
              <w:t>15313766307</w:t>
            </w:r>
            <w:r w:rsidRPr="006E3FB9">
              <w:rPr>
                <w:rFonts w:ascii="Arial" w:eastAsia="宋体" w:hAnsi="Arial" w:cs="Arial"/>
                <w:kern w:val="0"/>
                <w:sz w:val="22"/>
              </w:rPr>
              <w:t>，</w:t>
            </w:r>
            <w:r w:rsidRPr="006E3FB9">
              <w:rPr>
                <w:rFonts w:ascii="Arial" w:eastAsia="宋体" w:hAnsi="Arial" w:cs="Arial"/>
                <w:kern w:val="0"/>
                <w:sz w:val="22"/>
              </w:rPr>
              <w:t>15313766308</w:t>
            </w:r>
            <w:r w:rsidRPr="006E3FB9">
              <w:rPr>
                <w:rFonts w:ascii="Arial" w:eastAsia="宋体" w:hAnsi="Arial" w:cs="Arial"/>
                <w:kern w:val="0"/>
                <w:sz w:val="22"/>
              </w:rPr>
              <w:t>，电子邮箱：</w:t>
            </w:r>
            <w:hyperlink r:id="rId7" w:history="1">
              <w:r w:rsidRPr="006E3FB9">
                <w:rPr>
                  <w:rFonts w:ascii="Arial" w:eastAsia="宋体" w:hAnsi="Arial" w:cs="Arial"/>
                  <w:color w:val="0000FF"/>
                  <w:kern w:val="0"/>
                  <w:sz w:val="22"/>
                  <w:u w:val="single"/>
                </w:rPr>
                <w:t>xmsb@sinoss.net</w:t>
              </w:r>
            </w:hyperlink>
            <w:r w:rsidRPr="006E3FB9">
              <w:rPr>
                <w:rFonts w:ascii="Arial" w:eastAsia="宋体" w:hAnsi="Arial" w:cs="Arial"/>
                <w:kern w:val="0"/>
                <w:sz w:val="22"/>
              </w:rPr>
              <w:t>。</w:t>
            </w:r>
          </w:p>
          <w:p w14:paraId="1F2513D3"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2.</w:t>
            </w:r>
            <w:r w:rsidRPr="006E3FB9">
              <w:rPr>
                <w:rFonts w:ascii="Arial" w:eastAsia="宋体" w:hAnsi="Arial" w:cs="Arial"/>
                <w:kern w:val="0"/>
                <w:sz w:val="22"/>
              </w:rPr>
              <w:t>申报机构下载《教育部哲学社会科学重点实验室申报书》（以下简称《申报书》）模板（见附件），按填表要求填写。学校科研管理部门可于</w:t>
            </w:r>
            <w:r w:rsidRPr="006E3FB9">
              <w:rPr>
                <w:rFonts w:ascii="Arial" w:eastAsia="宋体" w:hAnsi="Arial" w:cs="Arial"/>
                <w:kern w:val="0"/>
                <w:sz w:val="22"/>
              </w:rPr>
              <w:t>2021</w:t>
            </w:r>
            <w:r w:rsidRPr="006E3FB9">
              <w:rPr>
                <w:rFonts w:ascii="Arial" w:eastAsia="宋体" w:hAnsi="Arial" w:cs="Arial"/>
                <w:kern w:val="0"/>
                <w:sz w:val="22"/>
              </w:rPr>
              <w:t>年</w:t>
            </w:r>
            <w:r w:rsidRPr="006E3FB9">
              <w:rPr>
                <w:rFonts w:ascii="Arial" w:eastAsia="宋体" w:hAnsi="Arial" w:cs="Arial"/>
                <w:kern w:val="0"/>
                <w:sz w:val="22"/>
              </w:rPr>
              <w:t>1</w:t>
            </w:r>
            <w:r w:rsidRPr="006E3FB9">
              <w:rPr>
                <w:rFonts w:ascii="Arial" w:eastAsia="宋体" w:hAnsi="Arial" w:cs="Arial"/>
                <w:kern w:val="0"/>
                <w:sz w:val="22"/>
              </w:rPr>
              <w:t>月</w:t>
            </w:r>
            <w:r w:rsidRPr="006E3FB9">
              <w:rPr>
                <w:rFonts w:ascii="Arial" w:eastAsia="宋体" w:hAnsi="Arial" w:cs="Arial"/>
                <w:kern w:val="0"/>
                <w:sz w:val="22"/>
              </w:rPr>
              <w:t>20</w:t>
            </w:r>
            <w:r w:rsidRPr="006E3FB9">
              <w:rPr>
                <w:rFonts w:ascii="Arial" w:eastAsia="宋体" w:hAnsi="Arial" w:cs="Arial"/>
                <w:kern w:val="0"/>
                <w:sz w:val="22"/>
              </w:rPr>
              <w:t>日起登录申报系统，在线填写基本信息，上传</w:t>
            </w:r>
            <w:r w:rsidRPr="006E3FB9">
              <w:rPr>
                <w:rFonts w:ascii="Arial" w:eastAsia="宋体" w:hAnsi="Arial" w:cs="Arial"/>
                <w:kern w:val="0"/>
                <w:sz w:val="22"/>
              </w:rPr>
              <w:t>PDF</w:t>
            </w:r>
            <w:r w:rsidRPr="006E3FB9">
              <w:rPr>
                <w:rFonts w:ascii="Arial" w:eastAsia="宋体" w:hAnsi="Arial" w:cs="Arial"/>
                <w:kern w:val="0"/>
                <w:sz w:val="22"/>
              </w:rPr>
              <w:t>版本《申报书》及附件（有关证明材料），并须于</w:t>
            </w:r>
            <w:r w:rsidRPr="006E3FB9">
              <w:rPr>
                <w:rFonts w:ascii="Arial" w:eastAsia="宋体" w:hAnsi="Arial" w:cs="Arial"/>
                <w:kern w:val="0"/>
                <w:sz w:val="22"/>
              </w:rPr>
              <w:t>2021</w:t>
            </w:r>
            <w:r w:rsidRPr="006E3FB9">
              <w:rPr>
                <w:rFonts w:ascii="Arial" w:eastAsia="宋体" w:hAnsi="Arial" w:cs="Arial"/>
                <w:kern w:val="0"/>
                <w:sz w:val="22"/>
              </w:rPr>
              <w:t>年</w:t>
            </w:r>
            <w:r w:rsidRPr="006E3FB9">
              <w:rPr>
                <w:rFonts w:ascii="Arial" w:eastAsia="宋体" w:hAnsi="Arial" w:cs="Arial"/>
                <w:kern w:val="0"/>
                <w:sz w:val="22"/>
              </w:rPr>
              <w:t>3</w:t>
            </w:r>
            <w:r w:rsidRPr="006E3FB9">
              <w:rPr>
                <w:rFonts w:ascii="Arial" w:eastAsia="宋体" w:hAnsi="Arial" w:cs="Arial"/>
                <w:kern w:val="0"/>
                <w:sz w:val="22"/>
              </w:rPr>
              <w:t>月</w:t>
            </w:r>
            <w:r w:rsidRPr="006E3FB9">
              <w:rPr>
                <w:rFonts w:ascii="Arial" w:eastAsia="宋体" w:hAnsi="Arial" w:cs="Arial"/>
                <w:kern w:val="0"/>
                <w:sz w:val="22"/>
              </w:rPr>
              <w:t>1</w:t>
            </w:r>
            <w:r w:rsidRPr="006E3FB9">
              <w:rPr>
                <w:rFonts w:ascii="Arial" w:eastAsia="宋体" w:hAnsi="Arial" w:cs="Arial"/>
                <w:kern w:val="0"/>
                <w:sz w:val="22"/>
              </w:rPr>
              <w:t>日前完成在线审核。地方高校（不含部省合建高校）以及其他有关部门（单位）所属高校的主管部门须于</w:t>
            </w:r>
            <w:r w:rsidRPr="006E3FB9">
              <w:rPr>
                <w:rFonts w:ascii="Arial" w:eastAsia="宋体" w:hAnsi="Arial" w:cs="Arial"/>
                <w:kern w:val="0"/>
                <w:sz w:val="22"/>
              </w:rPr>
              <w:t>2021</w:t>
            </w:r>
            <w:r w:rsidRPr="006E3FB9">
              <w:rPr>
                <w:rFonts w:ascii="Arial" w:eastAsia="宋体" w:hAnsi="Arial" w:cs="Arial"/>
                <w:kern w:val="0"/>
                <w:sz w:val="22"/>
              </w:rPr>
              <w:t>年</w:t>
            </w:r>
            <w:r w:rsidRPr="006E3FB9">
              <w:rPr>
                <w:rFonts w:ascii="Arial" w:eastAsia="宋体" w:hAnsi="Arial" w:cs="Arial"/>
                <w:kern w:val="0"/>
                <w:sz w:val="22"/>
              </w:rPr>
              <w:t>3</w:t>
            </w:r>
            <w:r w:rsidRPr="006E3FB9">
              <w:rPr>
                <w:rFonts w:ascii="Arial" w:eastAsia="宋体" w:hAnsi="Arial" w:cs="Arial"/>
                <w:kern w:val="0"/>
                <w:sz w:val="22"/>
              </w:rPr>
              <w:t>月</w:t>
            </w:r>
            <w:r w:rsidRPr="006E3FB9">
              <w:rPr>
                <w:rFonts w:ascii="Arial" w:eastAsia="宋体" w:hAnsi="Arial" w:cs="Arial"/>
                <w:kern w:val="0"/>
                <w:sz w:val="22"/>
              </w:rPr>
              <w:t>3</w:t>
            </w:r>
            <w:r w:rsidRPr="006E3FB9">
              <w:rPr>
                <w:rFonts w:ascii="Arial" w:eastAsia="宋体" w:hAnsi="Arial" w:cs="Arial"/>
                <w:kern w:val="0"/>
                <w:sz w:val="22"/>
              </w:rPr>
              <w:t>日前完成在线审核。</w:t>
            </w:r>
          </w:p>
          <w:p w14:paraId="6C76433E"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3.</w:t>
            </w:r>
            <w:r w:rsidRPr="006E3FB9">
              <w:rPr>
                <w:rFonts w:ascii="Arial" w:eastAsia="宋体" w:hAnsi="Arial" w:cs="Arial"/>
                <w:kern w:val="0"/>
                <w:sz w:val="22"/>
              </w:rPr>
              <w:t>请将签字盖章的纸质《申报书》和附件材料一式</w:t>
            </w:r>
            <w:r w:rsidRPr="006E3FB9">
              <w:rPr>
                <w:rFonts w:ascii="Arial" w:eastAsia="宋体" w:hAnsi="Arial" w:cs="Arial"/>
                <w:kern w:val="0"/>
                <w:sz w:val="22"/>
              </w:rPr>
              <w:t>2</w:t>
            </w:r>
            <w:r w:rsidRPr="006E3FB9">
              <w:rPr>
                <w:rFonts w:ascii="Arial" w:eastAsia="宋体" w:hAnsi="Arial" w:cs="Arial"/>
                <w:kern w:val="0"/>
                <w:sz w:val="22"/>
              </w:rPr>
              <w:t>份，于</w:t>
            </w:r>
            <w:r w:rsidRPr="006E3FB9">
              <w:rPr>
                <w:rFonts w:ascii="Arial" w:eastAsia="宋体" w:hAnsi="Arial" w:cs="Arial"/>
                <w:kern w:val="0"/>
                <w:sz w:val="22"/>
              </w:rPr>
              <w:t>2021</w:t>
            </w:r>
            <w:r w:rsidRPr="006E3FB9">
              <w:rPr>
                <w:rFonts w:ascii="Arial" w:eastAsia="宋体" w:hAnsi="Arial" w:cs="Arial"/>
                <w:kern w:val="0"/>
                <w:sz w:val="22"/>
              </w:rPr>
              <w:t>年</w:t>
            </w:r>
            <w:r w:rsidRPr="006E3FB9">
              <w:rPr>
                <w:rFonts w:ascii="Arial" w:eastAsia="宋体" w:hAnsi="Arial" w:cs="Arial"/>
                <w:kern w:val="0"/>
                <w:sz w:val="22"/>
              </w:rPr>
              <w:t>3</w:t>
            </w:r>
            <w:r w:rsidRPr="006E3FB9">
              <w:rPr>
                <w:rFonts w:ascii="Arial" w:eastAsia="宋体" w:hAnsi="Arial" w:cs="Arial"/>
                <w:kern w:val="0"/>
                <w:sz w:val="22"/>
              </w:rPr>
              <w:t>月</w:t>
            </w:r>
            <w:r w:rsidRPr="006E3FB9">
              <w:rPr>
                <w:rFonts w:ascii="Arial" w:eastAsia="宋体" w:hAnsi="Arial" w:cs="Arial"/>
                <w:kern w:val="0"/>
                <w:sz w:val="22"/>
              </w:rPr>
              <w:t>8</w:t>
            </w:r>
            <w:r w:rsidRPr="006E3FB9">
              <w:rPr>
                <w:rFonts w:ascii="Arial" w:eastAsia="宋体" w:hAnsi="Arial" w:cs="Arial"/>
                <w:kern w:val="0"/>
                <w:sz w:val="22"/>
              </w:rPr>
              <w:t>日前寄送至高校社科研究评价中心。地址：北京市朝阳区惠新东街</w:t>
            </w:r>
            <w:r w:rsidRPr="006E3FB9">
              <w:rPr>
                <w:rFonts w:ascii="Arial" w:eastAsia="宋体" w:hAnsi="Arial" w:cs="Arial"/>
                <w:kern w:val="0"/>
                <w:sz w:val="22"/>
              </w:rPr>
              <w:t>4</w:t>
            </w:r>
            <w:r w:rsidRPr="006E3FB9">
              <w:rPr>
                <w:rFonts w:ascii="Arial" w:eastAsia="宋体" w:hAnsi="Arial" w:cs="Arial"/>
                <w:kern w:val="0"/>
                <w:sz w:val="22"/>
              </w:rPr>
              <w:t>号富盛大厦</w:t>
            </w:r>
            <w:r w:rsidRPr="006E3FB9">
              <w:rPr>
                <w:rFonts w:ascii="Arial" w:eastAsia="宋体" w:hAnsi="Arial" w:cs="Arial"/>
                <w:kern w:val="0"/>
                <w:sz w:val="22"/>
              </w:rPr>
              <w:t>1</w:t>
            </w:r>
            <w:r w:rsidRPr="006E3FB9">
              <w:rPr>
                <w:rFonts w:ascii="Arial" w:eastAsia="宋体" w:hAnsi="Arial" w:cs="Arial"/>
                <w:kern w:val="0"/>
                <w:sz w:val="22"/>
              </w:rPr>
              <w:t>座</w:t>
            </w:r>
            <w:r w:rsidRPr="006E3FB9">
              <w:rPr>
                <w:rFonts w:ascii="Arial" w:eastAsia="宋体" w:hAnsi="Arial" w:cs="Arial"/>
                <w:kern w:val="0"/>
                <w:sz w:val="22"/>
              </w:rPr>
              <w:t>12</w:t>
            </w:r>
            <w:r w:rsidRPr="006E3FB9">
              <w:rPr>
                <w:rFonts w:ascii="Arial" w:eastAsia="宋体" w:hAnsi="Arial" w:cs="Arial"/>
                <w:kern w:val="0"/>
                <w:sz w:val="22"/>
              </w:rPr>
              <w:t>层评</w:t>
            </w:r>
            <w:r w:rsidRPr="006E3FB9">
              <w:rPr>
                <w:rFonts w:ascii="Arial" w:eastAsia="宋体" w:hAnsi="Arial" w:cs="Arial"/>
                <w:kern w:val="0"/>
                <w:sz w:val="22"/>
              </w:rPr>
              <w:lastRenderedPageBreak/>
              <w:t>价中心（邮编：</w:t>
            </w:r>
            <w:r w:rsidRPr="006E3FB9">
              <w:rPr>
                <w:rFonts w:ascii="Arial" w:eastAsia="宋体" w:hAnsi="Arial" w:cs="Arial"/>
                <w:kern w:val="0"/>
                <w:sz w:val="22"/>
              </w:rPr>
              <w:t>100029</w:t>
            </w:r>
            <w:r w:rsidRPr="006E3FB9">
              <w:rPr>
                <w:rFonts w:ascii="Arial" w:eastAsia="宋体" w:hAnsi="Arial" w:cs="Arial"/>
                <w:kern w:val="0"/>
                <w:sz w:val="22"/>
              </w:rPr>
              <w:t>）。联系人及联系电话：王楠、张海泽，</w:t>
            </w:r>
            <w:r w:rsidRPr="006E3FB9">
              <w:rPr>
                <w:rFonts w:ascii="Arial" w:eastAsia="宋体" w:hAnsi="Arial" w:cs="Arial"/>
                <w:kern w:val="0"/>
                <w:sz w:val="22"/>
              </w:rPr>
              <w:t>010-58581411</w:t>
            </w:r>
            <w:r w:rsidRPr="006E3FB9">
              <w:rPr>
                <w:rFonts w:ascii="Arial" w:eastAsia="宋体" w:hAnsi="Arial" w:cs="Arial"/>
                <w:kern w:val="0"/>
                <w:sz w:val="22"/>
              </w:rPr>
              <w:t>、</w:t>
            </w:r>
            <w:r w:rsidRPr="006E3FB9">
              <w:rPr>
                <w:rFonts w:ascii="Arial" w:eastAsia="宋体" w:hAnsi="Arial" w:cs="Arial"/>
                <w:kern w:val="0"/>
                <w:sz w:val="22"/>
              </w:rPr>
              <w:t>58556246</w:t>
            </w:r>
            <w:r w:rsidRPr="006E3FB9">
              <w:rPr>
                <w:rFonts w:ascii="Arial" w:eastAsia="宋体" w:hAnsi="Arial" w:cs="Arial"/>
                <w:kern w:val="0"/>
                <w:sz w:val="22"/>
              </w:rPr>
              <w:t>。</w:t>
            </w:r>
          </w:p>
          <w:p w14:paraId="0FFE8734"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b/>
                <w:bCs/>
                <w:kern w:val="0"/>
                <w:sz w:val="22"/>
              </w:rPr>
              <w:t>六、工作要求</w:t>
            </w:r>
          </w:p>
          <w:p w14:paraId="32959C19"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1.</w:t>
            </w:r>
            <w:r w:rsidRPr="006E3FB9">
              <w:rPr>
                <w:rFonts w:ascii="Arial" w:eastAsia="宋体" w:hAnsi="Arial" w:cs="Arial"/>
                <w:kern w:val="0"/>
                <w:sz w:val="22"/>
              </w:rPr>
              <w:t>各有关单位要切实承担管理审核责任，把好政治方向关和学术质量关，严格对照申报资格要求进行申报。申报机构应具备实验室性质，杜绝临时拼凑。</w:t>
            </w:r>
          </w:p>
          <w:p w14:paraId="30924C7D"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2.</w:t>
            </w:r>
            <w:r w:rsidRPr="006E3FB9">
              <w:rPr>
                <w:rFonts w:ascii="Arial" w:eastAsia="宋体" w:hAnsi="Arial" w:cs="Arial"/>
                <w:kern w:val="0"/>
                <w:sz w:val="22"/>
              </w:rPr>
              <w:t>各有关单位要确保申报材料真实性，网上提交的《申报书》及附件材料和签字盖章的纸质</w:t>
            </w:r>
            <w:proofErr w:type="gramStart"/>
            <w:r w:rsidRPr="006E3FB9">
              <w:rPr>
                <w:rFonts w:ascii="Arial" w:eastAsia="宋体" w:hAnsi="Arial" w:cs="Arial"/>
                <w:kern w:val="0"/>
                <w:sz w:val="22"/>
              </w:rPr>
              <w:t>件内容</w:t>
            </w:r>
            <w:proofErr w:type="gramEnd"/>
            <w:r w:rsidRPr="006E3FB9">
              <w:rPr>
                <w:rFonts w:ascii="Arial" w:eastAsia="宋体" w:hAnsi="Arial" w:cs="Arial"/>
                <w:kern w:val="0"/>
                <w:sz w:val="22"/>
              </w:rPr>
              <w:t>要确保一致。如有弄虚作假，一经发现，取消申报资格。</w:t>
            </w:r>
          </w:p>
          <w:p w14:paraId="778D3657"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3.</w:t>
            </w:r>
            <w:r w:rsidRPr="006E3FB9">
              <w:rPr>
                <w:rFonts w:ascii="Arial" w:eastAsia="宋体" w:hAnsi="Arial" w:cs="Arial"/>
                <w:kern w:val="0"/>
                <w:sz w:val="22"/>
              </w:rPr>
              <w:t>涉密材料一律不得提交。</w:t>
            </w:r>
          </w:p>
          <w:p w14:paraId="7F6AAD20"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r w:rsidRPr="006E3FB9">
              <w:rPr>
                <w:rFonts w:ascii="Arial" w:eastAsia="宋体" w:hAnsi="Arial" w:cs="Arial"/>
                <w:kern w:val="0"/>
                <w:sz w:val="22"/>
              </w:rPr>
              <w:t>4.</w:t>
            </w:r>
            <w:r w:rsidRPr="006E3FB9">
              <w:rPr>
                <w:rFonts w:ascii="Arial" w:eastAsia="宋体" w:hAnsi="Arial" w:cs="Arial"/>
                <w:kern w:val="0"/>
                <w:sz w:val="22"/>
              </w:rPr>
              <w:t>各有关单位须于截止日期前完成在线审核并报送纸质材料，逾期不予受理。</w:t>
            </w:r>
          </w:p>
          <w:p w14:paraId="3A8098D7" w14:textId="77777777"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教育部社科司联系电话：</w:t>
            </w:r>
            <w:r w:rsidRPr="006E3FB9">
              <w:rPr>
                <w:rFonts w:ascii="Arial" w:eastAsia="宋体" w:hAnsi="Arial" w:cs="Arial"/>
                <w:kern w:val="0"/>
                <w:sz w:val="22"/>
              </w:rPr>
              <w:t>010-66097563</w:t>
            </w:r>
            <w:r w:rsidRPr="006E3FB9">
              <w:rPr>
                <w:rFonts w:ascii="Arial" w:eastAsia="宋体" w:hAnsi="Arial" w:cs="Arial"/>
                <w:kern w:val="0"/>
                <w:sz w:val="22"/>
              </w:rPr>
              <w:t>。</w:t>
            </w:r>
          </w:p>
          <w:p w14:paraId="72743F74" w14:textId="7EDEF742" w:rsidR="006E3FB9" w:rsidRPr="006E3FB9" w:rsidRDefault="006E3FB9" w:rsidP="006E3FB9">
            <w:pPr>
              <w:widowControl/>
              <w:spacing w:before="100" w:beforeAutospacing="1" w:after="100" w:afterAutospacing="1" w:line="355" w:lineRule="atLeast"/>
              <w:jc w:val="left"/>
              <w:rPr>
                <w:rFonts w:ascii="Arial" w:eastAsia="宋体" w:hAnsi="Arial" w:cs="Arial"/>
                <w:kern w:val="0"/>
                <w:sz w:val="22"/>
              </w:rPr>
            </w:pPr>
            <w:r w:rsidRPr="006E3FB9">
              <w:rPr>
                <w:rFonts w:ascii="Arial" w:eastAsia="宋体" w:hAnsi="Arial" w:cs="Arial"/>
                <w:kern w:val="0"/>
                <w:sz w:val="22"/>
              </w:rPr>
              <w:t xml:space="preserve">　　</w:t>
            </w:r>
            <w:bookmarkStart w:id="0" w:name="_GoBack"/>
            <w:bookmarkEnd w:id="0"/>
          </w:p>
          <w:p w14:paraId="70B32CB0" w14:textId="77777777" w:rsidR="006E3FB9" w:rsidRPr="006E3FB9" w:rsidRDefault="006E3FB9" w:rsidP="006E3FB9">
            <w:pPr>
              <w:widowControl/>
              <w:spacing w:before="100" w:beforeAutospacing="1" w:after="100" w:afterAutospacing="1" w:line="355" w:lineRule="atLeast"/>
              <w:jc w:val="right"/>
              <w:rPr>
                <w:rFonts w:ascii="Arial" w:eastAsia="宋体" w:hAnsi="Arial" w:cs="Arial"/>
                <w:kern w:val="0"/>
                <w:sz w:val="22"/>
              </w:rPr>
            </w:pPr>
            <w:r w:rsidRPr="006E3FB9">
              <w:rPr>
                <w:rFonts w:ascii="Arial" w:eastAsia="宋体" w:hAnsi="Arial" w:cs="Arial"/>
                <w:kern w:val="0"/>
                <w:sz w:val="22"/>
              </w:rPr>
              <w:t>教育部社会科学司</w:t>
            </w:r>
          </w:p>
          <w:p w14:paraId="24C65D57" w14:textId="77777777" w:rsidR="006E3FB9" w:rsidRPr="006E3FB9" w:rsidRDefault="006E3FB9" w:rsidP="006E3FB9">
            <w:pPr>
              <w:widowControl/>
              <w:spacing w:before="100" w:beforeAutospacing="1" w:after="100" w:afterAutospacing="1" w:line="355" w:lineRule="atLeast"/>
              <w:jc w:val="right"/>
              <w:rPr>
                <w:rFonts w:ascii="Arial" w:eastAsia="宋体" w:hAnsi="Arial" w:cs="Arial"/>
                <w:kern w:val="0"/>
                <w:sz w:val="22"/>
              </w:rPr>
            </w:pPr>
            <w:r w:rsidRPr="006E3FB9">
              <w:rPr>
                <w:rFonts w:ascii="Arial" w:eastAsia="宋体" w:hAnsi="Arial" w:cs="Arial"/>
                <w:kern w:val="0"/>
                <w:sz w:val="22"/>
              </w:rPr>
              <w:t>2020</w:t>
            </w:r>
            <w:r w:rsidRPr="006E3FB9">
              <w:rPr>
                <w:rFonts w:ascii="Arial" w:eastAsia="宋体" w:hAnsi="Arial" w:cs="Arial"/>
                <w:kern w:val="0"/>
                <w:sz w:val="22"/>
              </w:rPr>
              <w:t>年</w:t>
            </w:r>
            <w:r w:rsidRPr="006E3FB9">
              <w:rPr>
                <w:rFonts w:ascii="Arial" w:eastAsia="宋体" w:hAnsi="Arial" w:cs="Arial"/>
                <w:kern w:val="0"/>
                <w:sz w:val="22"/>
              </w:rPr>
              <w:t>12</w:t>
            </w:r>
            <w:r w:rsidRPr="006E3FB9">
              <w:rPr>
                <w:rFonts w:ascii="Arial" w:eastAsia="宋体" w:hAnsi="Arial" w:cs="Arial"/>
                <w:kern w:val="0"/>
                <w:sz w:val="22"/>
              </w:rPr>
              <w:t>月</w:t>
            </w:r>
            <w:r w:rsidRPr="006E3FB9">
              <w:rPr>
                <w:rFonts w:ascii="Arial" w:eastAsia="宋体" w:hAnsi="Arial" w:cs="Arial"/>
                <w:kern w:val="0"/>
                <w:sz w:val="22"/>
              </w:rPr>
              <w:t>31</w:t>
            </w:r>
            <w:r w:rsidRPr="006E3FB9">
              <w:rPr>
                <w:rFonts w:ascii="Arial" w:eastAsia="宋体" w:hAnsi="Arial" w:cs="Arial"/>
                <w:kern w:val="0"/>
                <w:sz w:val="22"/>
              </w:rPr>
              <w:t>日</w:t>
            </w:r>
          </w:p>
        </w:tc>
      </w:tr>
    </w:tbl>
    <w:p w14:paraId="0894FCA5" w14:textId="77777777" w:rsidR="004E33F4" w:rsidRPr="006E3FB9" w:rsidRDefault="004E33F4"/>
    <w:sectPr w:rsidR="004E33F4" w:rsidRPr="006E3F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D861" w14:textId="77777777" w:rsidR="0000288B" w:rsidRDefault="0000288B" w:rsidP="006E3FB9">
      <w:r>
        <w:separator/>
      </w:r>
    </w:p>
  </w:endnote>
  <w:endnote w:type="continuationSeparator" w:id="0">
    <w:p w14:paraId="5CB9C17D" w14:textId="77777777" w:rsidR="0000288B" w:rsidRDefault="0000288B" w:rsidP="006E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A291" w14:textId="77777777" w:rsidR="0000288B" w:rsidRDefault="0000288B" w:rsidP="006E3FB9">
      <w:r>
        <w:separator/>
      </w:r>
    </w:p>
  </w:footnote>
  <w:footnote w:type="continuationSeparator" w:id="0">
    <w:p w14:paraId="4C5EAB8F" w14:textId="77777777" w:rsidR="0000288B" w:rsidRDefault="0000288B" w:rsidP="006E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98"/>
    <w:rsid w:val="0000288B"/>
    <w:rsid w:val="004E33F4"/>
    <w:rsid w:val="006E3FB9"/>
    <w:rsid w:val="00AC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BB333-0997-4710-B87A-12525DA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E3FB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F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3FB9"/>
    <w:rPr>
      <w:sz w:val="18"/>
      <w:szCs w:val="18"/>
    </w:rPr>
  </w:style>
  <w:style w:type="paragraph" w:styleId="a5">
    <w:name w:val="footer"/>
    <w:basedOn w:val="a"/>
    <w:link w:val="a6"/>
    <w:uiPriority w:val="99"/>
    <w:unhideWhenUsed/>
    <w:rsid w:val="006E3FB9"/>
    <w:pPr>
      <w:tabs>
        <w:tab w:val="center" w:pos="4153"/>
        <w:tab w:val="right" w:pos="8306"/>
      </w:tabs>
      <w:snapToGrid w:val="0"/>
      <w:jc w:val="left"/>
    </w:pPr>
    <w:rPr>
      <w:sz w:val="18"/>
      <w:szCs w:val="18"/>
    </w:rPr>
  </w:style>
  <w:style w:type="character" w:customStyle="1" w:styleId="a6">
    <w:name w:val="页脚 字符"/>
    <w:basedOn w:val="a0"/>
    <w:link w:val="a5"/>
    <w:uiPriority w:val="99"/>
    <w:rsid w:val="006E3FB9"/>
    <w:rPr>
      <w:sz w:val="18"/>
      <w:szCs w:val="18"/>
    </w:rPr>
  </w:style>
  <w:style w:type="character" w:customStyle="1" w:styleId="30">
    <w:name w:val="标题 3 字符"/>
    <w:basedOn w:val="a0"/>
    <w:link w:val="3"/>
    <w:uiPriority w:val="9"/>
    <w:rsid w:val="006E3FB9"/>
    <w:rPr>
      <w:rFonts w:ascii="宋体" w:eastAsia="宋体" w:hAnsi="宋体" w:cs="宋体"/>
      <w:b/>
      <w:bCs/>
      <w:kern w:val="0"/>
      <w:sz w:val="27"/>
      <w:szCs w:val="27"/>
    </w:rPr>
  </w:style>
  <w:style w:type="character" w:customStyle="1" w:styleId="apple-converted-space">
    <w:name w:val="apple-converted-space"/>
    <w:basedOn w:val="a0"/>
    <w:rsid w:val="006E3FB9"/>
  </w:style>
  <w:style w:type="paragraph" w:styleId="a7">
    <w:name w:val="Normal (Web)"/>
    <w:basedOn w:val="a"/>
    <w:uiPriority w:val="99"/>
    <w:semiHidden/>
    <w:unhideWhenUsed/>
    <w:rsid w:val="006E3FB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E3FB9"/>
    <w:rPr>
      <w:b/>
      <w:bCs/>
    </w:rPr>
  </w:style>
  <w:style w:type="character" w:styleId="a9">
    <w:name w:val="Hyperlink"/>
    <w:basedOn w:val="a0"/>
    <w:uiPriority w:val="99"/>
    <w:semiHidden/>
    <w:unhideWhenUsed/>
    <w:rsid w:val="006E3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msb@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陈世银</dc:creator>
  <cp:keywords/>
  <dc:description/>
  <cp:lastModifiedBy>陈世银</cp:lastModifiedBy>
  <cp:revision>2</cp:revision>
  <dcterms:created xsi:type="dcterms:W3CDTF">2021-01-12T01:17:00Z</dcterms:created>
  <dcterms:modified xsi:type="dcterms:W3CDTF">2021-01-12T01:17:00Z</dcterms:modified>
</cp:coreProperties>
</file>